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5F2EAB"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r w:rsidRPr="00EB4128">
        <w:rPr>
          <w:rFonts w:ascii="Arial" w:hAnsi="Arial" w:cs="Arial"/>
          <w:b/>
          <w:sz w:val="24"/>
        </w:rPr>
        <w:t>3GPP TSG-RAN WG1 #7</w:t>
      </w:r>
      <w:r>
        <w:rPr>
          <w:rFonts w:ascii="Arial" w:hAnsi="Arial" w:cs="Arial"/>
          <w:b/>
          <w:sz w:val="24"/>
        </w:rPr>
        <w:t>2bis</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97742" w:rsidRPr="005F2EAB">
        <w:rPr>
          <w:rFonts w:ascii="Arial" w:hAnsi="Arial" w:cs="Arial"/>
          <w:b/>
          <w:sz w:val="24"/>
        </w:rPr>
        <w:t>R1-</w:t>
      </w:r>
      <w:r w:rsidR="00C4723D">
        <w:rPr>
          <w:rFonts w:ascii="Arial" w:hAnsi="Arial" w:cs="Arial"/>
          <w:b/>
          <w:sz w:val="24"/>
        </w:rPr>
        <w:t>13</w:t>
      </w:r>
      <w:r w:rsidR="00B5513B">
        <w:rPr>
          <w:rFonts w:ascii="Arial" w:hAnsi="Arial" w:cs="Arial"/>
          <w:b/>
          <w:sz w:val="24"/>
        </w:rPr>
        <w:t>1</w:t>
      </w:r>
      <w:r w:rsidR="00AA7C8D">
        <w:rPr>
          <w:rFonts w:ascii="Arial" w:hAnsi="Arial" w:cs="Arial"/>
          <w:b/>
          <w:sz w:val="24"/>
        </w:rPr>
        <w:t>629</w:t>
      </w:r>
      <w:bookmarkStart w:id="4" w:name="_GoBack"/>
      <w:bookmarkEnd w:id="4"/>
    </w:p>
    <w:bookmarkEnd w:id="0"/>
    <w:bookmarkEnd w:id="1"/>
    <w:p w:rsidR="000F29F8" w:rsidRPr="005F2EAB" w:rsidRDefault="005F2EAB" w:rsidP="000F29F8">
      <w:pPr>
        <w:widowControl/>
        <w:tabs>
          <w:tab w:val="right" w:pos="9630"/>
        </w:tabs>
        <w:wordWrap/>
        <w:autoSpaceDE/>
        <w:autoSpaceDN/>
        <w:jc w:val="left"/>
        <w:rPr>
          <w:rFonts w:ascii="Arial" w:hAnsi="Arial" w:cs="Arial"/>
          <w:b/>
          <w:sz w:val="24"/>
        </w:rPr>
      </w:pPr>
      <w:r w:rsidRPr="005F2EAB">
        <w:rPr>
          <w:rFonts w:ascii="Arial" w:hAnsi="Arial" w:cs="Arial"/>
          <w:b/>
          <w:sz w:val="24"/>
        </w:rPr>
        <w:t>April 15 – 19, 2013</w:t>
      </w:r>
    </w:p>
    <w:p w:rsidR="000F29F8" w:rsidRPr="005F2EAB" w:rsidRDefault="005F2EAB" w:rsidP="000F29F8">
      <w:pPr>
        <w:widowControl/>
        <w:tabs>
          <w:tab w:val="right" w:pos="9630"/>
        </w:tabs>
        <w:wordWrap/>
        <w:autoSpaceDE/>
        <w:autoSpaceDN/>
        <w:jc w:val="left"/>
        <w:rPr>
          <w:rFonts w:ascii="Arial" w:hAnsi="Arial" w:cs="Arial"/>
          <w:b/>
          <w:sz w:val="24"/>
        </w:rPr>
      </w:pPr>
      <w:r w:rsidRPr="005F2EAB">
        <w:rPr>
          <w:rFonts w:ascii="Arial" w:hAnsi="Arial" w:cs="Arial"/>
          <w:b/>
          <w:sz w:val="24"/>
        </w:rPr>
        <w:t>Chicago, IL, USA</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9C7529">
        <w:rPr>
          <w:rFonts w:ascii="Arial" w:hAnsi="Arial" w:cs="Arial"/>
          <w:snapToGrid w:val="0"/>
          <w:sz w:val="24"/>
        </w:rPr>
        <w:t>7.</w:t>
      </w:r>
      <w:r w:rsidR="005F2EAB">
        <w:rPr>
          <w:rFonts w:ascii="Arial" w:eastAsiaTheme="minorEastAsia" w:hAnsi="Arial" w:cs="Arial" w:hint="eastAsia"/>
          <w:snapToGrid w:val="0"/>
          <w:sz w:val="24"/>
          <w:lang w:eastAsia="zh-CN"/>
        </w:rPr>
        <w:t>2</w:t>
      </w:r>
      <w:r w:rsidR="009C7529">
        <w:rPr>
          <w:rFonts w:ascii="Arial" w:hAnsi="Arial" w:cs="Arial"/>
          <w:snapToGrid w:val="0"/>
          <w:sz w:val="24"/>
        </w:rPr>
        <w:t>.3</w:t>
      </w:r>
      <w:r w:rsidR="00D96EC8">
        <w:rPr>
          <w:rFonts w:ascii="Arial" w:hAnsi="Arial" w:cs="Arial"/>
          <w:snapToGrid w:val="0"/>
          <w:sz w:val="24"/>
        </w:rPr>
        <w:t>.</w:t>
      </w:r>
      <w:r w:rsidR="005F2EAB">
        <w:rPr>
          <w:rFonts w:ascii="Arial" w:eastAsiaTheme="minorEastAsia" w:hAnsi="Arial" w:cs="Arial" w:hint="eastAsia"/>
          <w:snapToGrid w:val="0"/>
          <w:sz w:val="24"/>
          <w:lang w:eastAsia="zh-CN"/>
        </w:rPr>
        <w:t>2</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8A39ED"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B5513B">
        <w:rPr>
          <w:rFonts w:ascii="Arial" w:hAnsi="Arial" w:cs="Arial"/>
          <w:snapToGrid w:val="0"/>
          <w:sz w:val="24"/>
        </w:rPr>
        <w:t>Signaling Mechanism</w:t>
      </w:r>
      <w:r w:rsidR="003638ED">
        <w:rPr>
          <w:rFonts w:ascii="Arial" w:hAnsi="Arial" w:cs="Arial"/>
          <w:snapToGrid w:val="0"/>
          <w:sz w:val="24"/>
        </w:rPr>
        <w:t>s</w:t>
      </w:r>
      <w:r w:rsidR="00B5513B">
        <w:rPr>
          <w:rFonts w:ascii="Arial" w:hAnsi="Arial" w:cs="Arial"/>
          <w:snapToGrid w:val="0"/>
          <w:sz w:val="24"/>
        </w:rPr>
        <w:t xml:space="preserve"> for Reconfiguration</w:t>
      </w:r>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E6313F">
      <w:pPr>
        <w:pStyle w:val="LGTdoc1"/>
        <w:spacing w:beforeLines="0" w:before="120" w:after="0" w:afterAutospacing="0"/>
        <w:ind w:left="425"/>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E779AB" w:rsidRPr="00E779AB" w:rsidRDefault="00E779AB" w:rsidP="00E779AB">
      <w:pPr>
        <w:pStyle w:val="BodyText"/>
      </w:pPr>
    </w:p>
    <w:p w:rsidR="00D031E0" w:rsidRPr="00D031E0" w:rsidRDefault="00D95A9E" w:rsidP="00D95A9E">
      <w:pPr>
        <w:pStyle w:val="LGTdoc0"/>
        <w:spacing w:before="120" w:afterLines="0" w:line="240" w:lineRule="auto"/>
        <w:rPr>
          <w:rFonts w:eastAsia="SimSun"/>
          <w:lang w:val="en-US" w:eastAsia="zh-CN"/>
        </w:rPr>
      </w:pPr>
      <w:r>
        <w:rPr>
          <w:rFonts w:eastAsia="SimSun"/>
          <w:lang w:eastAsia="zh-CN"/>
        </w:rPr>
        <w:t xml:space="preserve">In RAN#58, a new work item of LTE_TDD_eIMTA was approved [1].  </w:t>
      </w:r>
      <w:r w:rsidRPr="00D95A9E">
        <w:rPr>
          <w:rFonts w:eastAsia="SimSun" w:hint="eastAsia"/>
          <w:lang w:eastAsia="zh-CN"/>
        </w:rPr>
        <w:t>The objective of this work item is to enable TDD UL-DL reconfiguration for traffic adaptation in small cells, including:</w:t>
      </w:r>
    </w:p>
    <w:p w:rsidR="00D95A9E" w:rsidRPr="00D95A9E" w:rsidRDefault="00D95A9E" w:rsidP="006513B9">
      <w:pPr>
        <w:pStyle w:val="LGTdoc0"/>
        <w:numPr>
          <w:ilvl w:val="0"/>
          <w:numId w:val="7"/>
        </w:numPr>
        <w:spacing w:before="120" w:afterLines="0" w:line="240" w:lineRule="auto"/>
        <w:rPr>
          <w:rFonts w:eastAsia="SimSun"/>
          <w:lang w:eastAsia="zh-CN"/>
        </w:rPr>
      </w:pPr>
      <w:r w:rsidRPr="00D95A9E">
        <w:rPr>
          <w:rFonts w:eastAsia="SimSun" w:hint="eastAsia"/>
          <w:lang w:eastAsia="zh-CN"/>
        </w:rPr>
        <w:t xml:space="preserve">Agree on the supported time scale together with the necessary signaling </w:t>
      </w:r>
      <w:r w:rsidRPr="00D95A9E">
        <w:rPr>
          <w:rFonts w:eastAsia="SimSun"/>
          <w:lang w:eastAsia="zh-CN"/>
        </w:rPr>
        <w:t>mechanism</w:t>
      </w:r>
      <w:r w:rsidRPr="00D95A9E">
        <w:rPr>
          <w:rFonts w:eastAsia="SimSun" w:hint="eastAsia"/>
          <w:lang w:eastAsia="zh-CN"/>
        </w:rPr>
        <w:t>(s) for TDD UL-DL reconfiguration and specify the necessary (if any) enhancements for TDD UL-DL reconfiguration with the agreed time scale and signaling mechanism(s), e.g.</w:t>
      </w:r>
    </w:p>
    <w:p w:rsidR="00D95A9E" w:rsidRPr="00D95A9E" w:rsidRDefault="00D95A9E" w:rsidP="006513B9">
      <w:pPr>
        <w:pStyle w:val="LGTdoc0"/>
        <w:numPr>
          <w:ilvl w:val="1"/>
          <w:numId w:val="7"/>
        </w:numPr>
        <w:spacing w:before="120" w:afterLines="0" w:line="240" w:lineRule="auto"/>
        <w:rPr>
          <w:rFonts w:eastAsia="SimSun"/>
          <w:lang w:eastAsia="zh-CN"/>
        </w:rPr>
      </w:pPr>
      <w:r w:rsidRPr="00D95A9E">
        <w:rPr>
          <w:rFonts w:eastAsia="SimSun" w:hint="eastAsia"/>
          <w:lang w:eastAsia="zh-CN"/>
        </w:rPr>
        <w:t xml:space="preserve">HARQ/scheduling timeline, </w:t>
      </w:r>
    </w:p>
    <w:p w:rsidR="00D95A9E" w:rsidRPr="00D95A9E" w:rsidRDefault="00D95A9E" w:rsidP="006513B9">
      <w:pPr>
        <w:pStyle w:val="LGTdoc0"/>
        <w:numPr>
          <w:ilvl w:val="1"/>
          <w:numId w:val="7"/>
        </w:numPr>
        <w:spacing w:before="120" w:afterLines="0" w:line="240" w:lineRule="auto"/>
        <w:rPr>
          <w:rFonts w:eastAsia="SimSun"/>
          <w:lang w:eastAsia="zh-CN"/>
        </w:rPr>
      </w:pPr>
      <w:r w:rsidRPr="00D95A9E">
        <w:rPr>
          <w:rFonts w:eastAsia="SimSun" w:hint="eastAsia"/>
          <w:lang w:eastAsia="zh-CN"/>
        </w:rPr>
        <w:t xml:space="preserve">RLM/RRM measurements, </w:t>
      </w:r>
    </w:p>
    <w:p w:rsidR="00D95A9E" w:rsidRDefault="00D95A9E" w:rsidP="006513B9">
      <w:pPr>
        <w:pStyle w:val="LGTdoc0"/>
        <w:numPr>
          <w:ilvl w:val="1"/>
          <w:numId w:val="7"/>
        </w:numPr>
        <w:spacing w:before="120" w:afterLines="0" w:line="240" w:lineRule="auto"/>
        <w:rPr>
          <w:rFonts w:eastAsia="SimSun"/>
          <w:lang w:eastAsia="zh-CN"/>
        </w:rPr>
      </w:pPr>
      <w:r w:rsidRPr="00D95A9E">
        <w:rPr>
          <w:rFonts w:eastAsia="SimSun" w:hint="eastAsia"/>
          <w:lang w:eastAsia="zh-CN"/>
        </w:rPr>
        <w:t>CSI reporting;</w:t>
      </w:r>
    </w:p>
    <w:p w:rsidR="00D031E0" w:rsidRDefault="00D031E0" w:rsidP="00D031E0">
      <w:pPr>
        <w:pStyle w:val="LGTdoc0"/>
        <w:spacing w:before="120" w:afterLines="0" w:line="240" w:lineRule="auto"/>
        <w:rPr>
          <w:rFonts w:eastAsia="SimSun"/>
          <w:lang w:eastAsia="zh-CN"/>
        </w:rPr>
      </w:pPr>
      <w:r>
        <w:rPr>
          <w:rFonts w:eastAsia="SimSun"/>
          <w:lang w:eastAsia="zh-CN"/>
        </w:rPr>
        <w:t xml:space="preserve">A number of </w:t>
      </w:r>
      <w:r w:rsidR="00755544">
        <w:rPr>
          <w:rFonts w:eastAsia="SimSun"/>
          <w:lang w:eastAsia="zh-CN"/>
        </w:rPr>
        <w:t>signalling</w:t>
      </w:r>
      <w:r w:rsidR="003638ED">
        <w:rPr>
          <w:rFonts w:eastAsia="SimSun"/>
          <w:lang w:eastAsia="zh-CN"/>
        </w:rPr>
        <w:t xml:space="preserve"> options have been discussed</w:t>
      </w:r>
      <w:r>
        <w:rPr>
          <w:rFonts w:eastAsia="SimSun"/>
          <w:lang w:eastAsia="zh-CN"/>
        </w:rPr>
        <w:t xml:space="preserve"> during </w:t>
      </w:r>
      <w:r w:rsidR="003638ED">
        <w:rPr>
          <w:rFonts w:eastAsia="SimSun"/>
          <w:lang w:eastAsia="zh-CN"/>
        </w:rPr>
        <w:t xml:space="preserve">the </w:t>
      </w:r>
      <w:r>
        <w:rPr>
          <w:rFonts w:eastAsia="SimSun"/>
          <w:lang w:eastAsia="zh-CN"/>
        </w:rPr>
        <w:t xml:space="preserve">SI phase of </w:t>
      </w:r>
      <w:r w:rsidR="003638ED">
        <w:rPr>
          <w:rFonts w:eastAsia="SimSun"/>
          <w:lang w:eastAsia="zh-CN"/>
        </w:rPr>
        <w:t xml:space="preserve">the </w:t>
      </w:r>
      <w:r>
        <w:rPr>
          <w:rFonts w:eastAsia="SimSun"/>
          <w:lang w:eastAsia="zh-CN"/>
        </w:rPr>
        <w:t xml:space="preserve">IMTA study, including SIB, paging, RRC, MAC and L1 </w:t>
      </w:r>
      <w:r w:rsidR="00755544">
        <w:rPr>
          <w:rFonts w:eastAsia="SimSun"/>
          <w:lang w:eastAsia="zh-CN"/>
        </w:rPr>
        <w:t>signalling</w:t>
      </w:r>
      <w:r>
        <w:rPr>
          <w:rFonts w:eastAsia="SimSun"/>
          <w:lang w:eastAsia="zh-CN"/>
        </w:rPr>
        <w:t>.  Extensive evaluation results have shown that generally faster reconfiguration provides more gains compared to slower ones.  On the other hand, due to inherent transition issues, implementation of faster reconfiguration increases complexity as well as loss due to boundary effects [2].</w:t>
      </w:r>
    </w:p>
    <w:p w:rsidR="002E60C7" w:rsidRDefault="00D95A9E" w:rsidP="00D95A9E">
      <w:pPr>
        <w:pStyle w:val="LGTdoc0"/>
        <w:spacing w:before="120" w:afterLines="0" w:line="240" w:lineRule="auto"/>
        <w:rPr>
          <w:rFonts w:eastAsia="SimSun"/>
          <w:lang w:eastAsia="zh-CN"/>
        </w:rPr>
      </w:pPr>
      <w:r>
        <w:rPr>
          <w:rFonts w:eastAsia="SimSun"/>
          <w:lang w:eastAsia="zh-CN"/>
        </w:rPr>
        <w:t xml:space="preserve">In this contribution, we </w:t>
      </w:r>
      <w:r w:rsidR="002E60C7">
        <w:rPr>
          <w:rFonts w:eastAsia="SimSun" w:hint="eastAsia"/>
          <w:lang w:eastAsia="zh-CN"/>
        </w:rPr>
        <w:t xml:space="preserve">discuss the HARQ timeline for </w:t>
      </w:r>
      <w:r w:rsidR="000C33FB">
        <w:rPr>
          <w:rFonts w:eastAsia="SimSun" w:hint="eastAsia"/>
          <w:lang w:eastAsia="zh-CN"/>
        </w:rPr>
        <w:t xml:space="preserve">TDD </w:t>
      </w:r>
      <w:r w:rsidR="002E60C7">
        <w:rPr>
          <w:rFonts w:eastAsia="SimSun" w:hint="eastAsia"/>
          <w:lang w:eastAsia="zh-CN"/>
        </w:rPr>
        <w:t xml:space="preserve">UL-DL reconfiguration and the corresponding </w:t>
      </w:r>
      <w:r w:rsidR="002E60C7">
        <w:rPr>
          <w:rFonts w:eastAsia="SimSun"/>
          <w:lang w:eastAsia="zh-CN"/>
        </w:rPr>
        <w:t>signalling</w:t>
      </w:r>
      <w:r w:rsidR="002E60C7">
        <w:rPr>
          <w:rFonts w:eastAsia="SimSun" w:hint="eastAsia"/>
          <w:lang w:eastAsia="zh-CN"/>
        </w:rPr>
        <w:t xml:space="preserve"> mechanisms.</w:t>
      </w:r>
    </w:p>
    <w:p w:rsidR="00E779AB" w:rsidRDefault="00E779AB" w:rsidP="00E779AB">
      <w:pPr>
        <w:pStyle w:val="BodyText"/>
      </w:pPr>
    </w:p>
    <w:p w:rsidR="002E60C7" w:rsidRPr="002E60C7" w:rsidRDefault="002E60C7" w:rsidP="00B11BF7">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HARQ Timeline for UL-DL reconfiguration</w:t>
      </w:r>
    </w:p>
    <w:p w:rsidR="00DB3DA5" w:rsidRDefault="00491A7C" w:rsidP="00491A7C">
      <w:pPr>
        <w:pStyle w:val="LGTdoc0"/>
        <w:spacing w:before="120" w:afterLines="0" w:line="240" w:lineRule="auto"/>
        <w:rPr>
          <w:rFonts w:eastAsia="SimSun"/>
          <w:lang w:eastAsia="zh-CN"/>
        </w:rPr>
      </w:pPr>
      <w:r w:rsidRPr="00491A7C">
        <w:rPr>
          <w:rFonts w:eastAsia="SimSun"/>
          <w:lang w:eastAsia="zh-CN"/>
        </w:rPr>
        <w:t>For UL-DL reconfiguration, the Rel-8 HARQ timing is not applicable since transmission direction of some subframes is dynamically changed</w:t>
      </w:r>
      <w:r>
        <w:rPr>
          <w:rFonts w:eastAsia="SimSun" w:hint="eastAsia"/>
          <w:lang w:eastAsia="zh-CN"/>
        </w:rPr>
        <w:t xml:space="preserve">. </w:t>
      </w:r>
      <w:r w:rsidR="0099130C">
        <w:rPr>
          <w:rFonts w:eastAsia="SimSun" w:hint="eastAsia"/>
          <w:lang w:eastAsia="zh-CN"/>
        </w:rPr>
        <w:t xml:space="preserve">In general, there are two </w:t>
      </w:r>
      <w:r w:rsidR="00186272">
        <w:rPr>
          <w:rFonts w:eastAsia="SimSun" w:hint="eastAsia"/>
          <w:lang w:eastAsia="zh-CN"/>
        </w:rPr>
        <w:t>solutions</w:t>
      </w:r>
      <w:r w:rsidR="0089576C">
        <w:rPr>
          <w:rFonts w:eastAsia="SimSun"/>
          <w:lang w:eastAsia="zh-CN"/>
        </w:rPr>
        <w:t xml:space="preserve">: </w:t>
      </w:r>
      <w:r w:rsidR="00186272">
        <w:rPr>
          <w:rFonts w:eastAsia="SimSun"/>
          <w:lang w:eastAsia="zh-CN"/>
        </w:rPr>
        <w:t>one</w:t>
      </w:r>
      <w:r w:rsidR="00186272">
        <w:rPr>
          <w:rFonts w:eastAsia="SimSun" w:hint="eastAsia"/>
          <w:lang w:eastAsia="zh-CN"/>
        </w:rPr>
        <w:t xml:space="preserve"> is dynamic</w:t>
      </w:r>
      <w:r w:rsidR="00084E9E">
        <w:rPr>
          <w:rFonts w:eastAsia="SimSun" w:hint="eastAsia"/>
          <w:lang w:eastAsia="zh-CN"/>
        </w:rPr>
        <w:t>ally changing</w:t>
      </w:r>
      <w:r w:rsidR="00186272">
        <w:rPr>
          <w:rFonts w:eastAsia="SimSun" w:hint="eastAsia"/>
          <w:lang w:eastAsia="zh-CN"/>
        </w:rPr>
        <w:t xml:space="preserve"> HARQ timing based on the latest </w:t>
      </w:r>
      <w:r w:rsidR="00186272">
        <w:rPr>
          <w:rFonts w:eastAsia="SimSun"/>
          <w:lang w:eastAsia="zh-CN"/>
        </w:rPr>
        <w:t>reconfigured</w:t>
      </w:r>
      <w:r w:rsidR="00186272">
        <w:rPr>
          <w:rFonts w:eastAsia="SimSun" w:hint="eastAsia"/>
          <w:lang w:eastAsia="zh-CN"/>
        </w:rPr>
        <w:t xml:space="preserve"> TDD UL/DL allocation; another is to use a fixed reference configuration for HARQ ACK/NACK and sche</w:t>
      </w:r>
      <w:r w:rsidR="00084E9E">
        <w:rPr>
          <w:rFonts w:eastAsia="SimSun" w:hint="eastAsia"/>
          <w:lang w:eastAsia="zh-CN"/>
        </w:rPr>
        <w:t>duling timing, regardless</w:t>
      </w:r>
      <w:r w:rsidR="0089576C">
        <w:rPr>
          <w:rFonts w:eastAsia="SimSun"/>
          <w:lang w:eastAsia="zh-CN"/>
        </w:rPr>
        <w:t xml:space="preserve"> of</w:t>
      </w:r>
      <w:r w:rsidR="00084E9E">
        <w:rPr>
          <w:rFonts w:eastAsia="SimSun" w:hint="eastAsia"/>
          <w:lang w:eastAsia="zh-CN"/>
        </w:rPr>
        <w:t xml:space="preserve"> how TDD UL/DL configuration changes. </w:t>
      </w:r>
    </w:p>
    <w:p w:rsidR="00E6313F" w:rsidRDefault="00E6313F" w:rsidP="00491A7C">
      <w:pPr>
        <w:pStyle w:val="LGTdoc0"/>
        <w:spacing w:before="120" w:afterLines="0" w:line="240" w:lineRule="auto"/>
        <w:rPr>
          <w:rFonts w:eastAsia="SimSun"/>
          <w:lang w:eastAsia="zh-CN"/>
        </w:rPr>
      </w:pPr>
    </w:p>
    <w:p w:rsidR="00DB3DA5" w:rsidRPr="00DB3DA5" w:rsidRDefault="00DB3DA5" w:rsidP="00DB3DA5">
      <w:pPr>
        <w:pStyle w:val="LGTdoc1"/>
        <w:numPr>
          <w:ilvl w:val="1"/>
          <w:numId w:val="3"/>
        </w:numPr>
        <w:spacing w:beforeLines="0" w:before="120" w:after="0" w:afterAutospacing="0"/>
        <w:rPr>
          <w:rFonts w:ascii="Arial" w:hAnsi="Arial" w:cs="Arial"/>
          <w:lang w:val="en-US"/>
        </w:rPr>
      </w:pPr>
      <w:r w:rsidRPr="00DB3DA5">
        <w:rPr>
          <w:rFonts w:ascii="Arial" w:hAnsi="Arial" w:cs="Arial"/>
          <w:lang w:val="en-US"/>
        </w:rPr>
        <w:t xml:space="preserve">HARQ timing dynamically </w:t>
      </w:r>
      <w:r>
        <w:rPr>
          <w:rFonts w:ascii="Arial" w:eastAsiaTheme="minorEastAsia" w:hAnsi="Arial" w:cs="Arial" w:hint="eastAsia"/>
          <w:lang w:val="en-US" w:eastAsia="zh-CN"/>
        </w:rPr>
        <w:t>changed</w:t>
      </w:r>
      <w:r w:rsidRPr="00DB3DA5">
        <w:rPr>
          <w:rFonts w:ascii="Arial" w:hAnsi="Arial" w:cs="Arial"/>
          <w:lang w:val="en-US"/>
        </w:rPr>
        <w:t xml:space="preserve"> with </w:t>
      </w:r>
      <w:r w:rsidRPr="00DB3DA5">
        <w:rPr>
          <w:rFonts w:ascii="Arial" w:hAnsi="Arial" w:cs="Arial" w:hint="eastAsia"/>
          <w:lang w:val="en-US"/>
        </w:rPr>
        <w:t>UL</w:t>
      </w:r>
      <w:r>
        <w:rPr>
          <w:rFonts w:ascii="Arial" w:eastAsiaTheme="minorEastAsia" w:hAnsi="Arial" w:cs="Arial" w:hint="eastAsia"/>
          <w:lang w:val="en-US" w:eastAsia="zh-CN"/>
        </w:rPr>
        <w:t>-</w:t>
      </w:r>
      <w:r w:rsidRPr="00DB3DA5">
        <w:rPr>
          <w:rFonts w:ascii="Arial" w:hAnsi="Arial" w:cs="Arial" w:hint="eastAsia"/>
          <w:lang w:val="en-US"/>
        </w:rPr>
        <w:t xml:space="preserve">DL </w:t>
      </w:r>
      <w:r w:rsidRPr="00DB3DA5">
        <w:rPr>
          <w:rFonts w:ascii="Arial" w:hAnsi="Arial" w:cs="Arial"/>
          <w:lang w:val="en-US"/>
        </w:rPr>
        <w:t>reconfiguration</w:t>
      </w:r>
    </w:p>
    <w:p w:rsidR="00DB3DA5" w:rsidRDefault="00DB3DA5" w:rsidP="00491A7C">
      <w:pPr>
        <w:pStyle w:val="LGTdoc0"/>
        <w:spacing w:before="120" w:afterLines="0" w:line="240" w:lineRule="auto"/>
        <w:rPr>
          <w:rFonts w:eastAsia="SimSun"/>
          <w:lang w:eastAsia="zh-CN"/>
        </w:rPr>
      </w:pPr>
      <w:r>
        <w:rPr>
          <w:rFonts w:eastAsia="SimSun" w:hint="eastAsia"/>
          <w:lang w:eastAsia="zh-CN"/>
        </w:rPr>
        <w:t xml:space="preserve">For this </w:t>
      </w:r>
      <w:r w:rsidR="00084E9E">
        <w:rPr>
          <w:rFonts w:eastAsia="SimSun" w:hint="eastAsia"/>
          <w:lang w:eastAsia="zh-CN"/>
        </w:rPr>
        <w:t>HARQ timing solution, every time UE receives a new TDD UL</w:t>
      </w:r>
      <w:r>
        <w:rPr>
          <w:rFonts w:eastAsia="SimSun" w:hint="eastAsia"/>
          <w:lang w:eastAsia="zh-CN"/>
        </w:rPr>
        <w:t>-</w:t>
      </w:r>
      <w:r w:rsidR="00084E9E">
        <w:rPr>
          <w:rFonts w:eastAsia="SimSun" w:hint="eastAsia"/>
          <w:lang w:eastAsia="zh-CN"/>
        </w:rPr>
        <w:t xml:space="preserve">DL configuration, the UE also obtains a new HARQ timing which can be either derived from the latest TDD UL/DL allocation or as the function of currently configured configuration and the upcoming configuration. The principle is similar to </w:t>
      </w:r>
      <w:r w:rsidR="00F42650">
        <w:rPr>
          <w:rFonts w:eastAsia="SimSun" w:hint="eastAsia"/>
          <w:lang w:eastAsia="zh-CN"/>
        </w:rPr>
        <w:t xml:space="preserve">different reference configurations used in TDD inter-band carrier aggregation. </w:t>
      </w:r>
    </w:p>
    <w:p w:rsidR="0038672E" w:rsidRDefault="00F42650" w:rsidP="00491A7C">
      <w:pPr>
        <w:pStyle w:val="LGTdoc0"/>
        <w:spacing w:before="120" w:afterLines="0" w:line="240" w:lineRule="auto"/>
        <w:rPr>
          <w:rFonts w:eastAsia="SimSun"/>
          <w:lang w:eastAsia="zh-CN"/>
        </w:rPr>
      </w:pPr>
      <w:r>
        <w:rPr>
          <w:rFonts w:eastAsia="SimSun" w:hint="eastAsia"/>
          <w:lang w:eastAsia="zh-CN"/>
        </w:rPr>
        <w:t xml:space="preserve">The main issue with this method is the potential </w:t>
      </w:r>
      <w:r w:rsidR="00DB3DA5">
        <w:rPr>
          <w:rFonts w:eastAsia="SimSun" w:hint="eastAsia"/>
          <w:lang w:eastAsia="zh-CN"/>
        </w:rPr>
        <w:t xml:space="preserve">misalignment of TDD UL-DL configuration between eNB and UE </w:t>
      </w:r>
      <w:r w:rsidR="00755FA8">
        <w:rPr>
          <w:rFonts w:eastAsia="SimSun" w:hint="eastAsia"/>
          <w:lang w:eastAsia="zh-CN"/>
        </w:rPr>
        <w:t>when the reconfiguration signall</w:t>
      </w:r>
      <w:r w:rsidR="005021B2">
        <w:rPr>
          <w:rFonts w:eastAsia="SimSun" w:hint="eastAsia"/>
          <w:lang w:eastAsia="zh-CN"/>
        </w:rPr>
        <w:t xml:space="preserve">ing is false alarmed or missed. The misunderstanding could occur </w:t>
      </w:r>
      <w:r w:rsidR="00E6313F">
        <w:rPr>
          <w:rFonts w:eastAsia="SimSun"/>
          <w:lang w:eastAsia="zh-CN"/>
        </w:rPr>
        <w:t>frequently</w:t>
      </w:r>
      <w:r w:rsidR="005021B2">
        <w:rPr>
          <w:rFonts w:eastAsia="SimSun" w:hint="eastAsia"/>
          <w:lang w:eastAsia="zh-CN"/>
        </w:rPr>
        <w:t xml:space="preserve"> if </w:t>
      </w:r>
      <w:r w:rsidR="005021B2">
        <w:rPr>
          <w:rFonts w:eastAsia="SimSun"/>
          <w:lang w:eastAsia="zh-CN"/>
        </w:rPr>
        <w:t xml:space="preserve">reconfiguration </w:t>
      </w:r>
      <w:r w:rsidR="005021B2">
        <w:rPr>
          <w:rFonts w:eastAsia="SimSun" w:hint="eastAsia"/>
          <w:lang w:eastAsia="zh-CN"/>
        </w:rPr>
        <w:t xml:space="preserve">is on the </w:t>
      </w:r>
      <w:r w:rsidR="00E6313F">
        <w:rPr>
          <w:rFonts w:eastAsia="SimSun"/>
          <w:lang w:eastAsia="zh-CN"/>
        </w:rPr>
        <w:t>time scale of</w:t>
      </w:r>
      <w:r w:rsidR="005021B2">
        <w:rPr>
          <w:rFonts w:eastAsia="SimSun"/>
          <w:lang w:eastAsia="zh-CN"/>
        </w:rPr>
        <w:t xml:space="preserve"> 10</w:t>
      </w:r>
      <w:r w:rsidR="003638ED">
        <w:rPr>
          <w:rFonts w:eastAsia="SimSun"/>
          <w:lang w:eastAsia="zh-CN"/>
        </w:rPr>
        <w:t xml:space="preserve"> </w:t>
      </w:r>
      <w:r w:rsidR="005021B2">
        <w:rPr>
          <w:rFonts w:eastAsia="SimSun"/>
          <w:lang w:eastAsia="zh-CN"/>
        </w:rPr>
        <w:t>ms</w:t>
      </w:r>
      <w:r w:rsidR="005021B2">
        <w:rPr>
          <w:rFonts w:eastAsia="SimSun" w:hint="eastAsia"/>
          <w:lang w:eastAsia="zh-CN"/>
        </w:rPr>
        <w:t xml:space="preserve"> </w:t>
      </w:r>
      <w:r w:rsidR="005021B2">
        <w:rPr>
          <w:rFonts w:eastAsia="SimSun"/>
          <w:lang w:eastAsia="zh-CN"/>
        </w:rPr>
        <w:t>via L1 signalling</w:t>
      </w:r>
      <w:r w:rsidR="005021B2">
        <w:rPr>
          <w:rFonts w:eastAsia="SimSun" w:hint="eastAsia"/>
          <w:lang w:eastAsia="zh-CN"/>
        </w:rPr>
        <w:t xml:space="preserve">. </w:t>
      </w:r>
      <w:r w:rsidR="0038672E">
        <w:rPr>
          <w:rFonts w:eastAsia="SimSun" w:hint="eastAsia"/>
          <w:lang w:eastAsia="zh-CN"/>
        </w:rPr>
        <w:t xml:space="preserve">Another </w:t>
      </w:r>
      <w:r w:rsidR="0038672E" w:rsidRPr="0038672E">
        <w:rPr>
          <w:rFonts w:eastAsia="SimSun" w:hint="eastAsia"/>
          <w:lang w:eastAsia="zh-CN"/>
        </w:rPr>
        <w:t xml:space="preserve">disadvantage for </w:t>
      </w:r>
      <w:r w:rsidR="0038672E">
        <w:rPr>
          <w:rFonts w:eastAsia="SimSun" w:hint="eastAsia"/>
          <w:lang w:eastAsia="zh-CN"/>
        </w:rPr>
        <w:t xml:space="preserve">this method </w:t>
      </w:r>
      <w:r w:rsidR="00755544">
        <w:rPr>
          <w:rFonts w:eastAsia="SimSun" w:hint="eastAsia"/>
          <w:lang w:eastAsia="zh-CN"/>
        </w:rPr>
        <w:t xml:space="preserve">is </w:t>
      </w:r>
      <w:r w:rsidR="0038672E" w:rsidRPr="0038672E">
        <w:rPr>
          <w:rFonts w:eastAsia="SimSun" w:hint="eastAsia"/>
          <w:lang w:eastAsia="zh-CN"/>
        </w:rPr>
        <w:t>higher implementation complexity</w:t>
      </w:r>
      <w:r w:rsidR="0038672E">
        <w:rPr>
          <w:rFonts w:eastAsia="SimSun" w:hint="eastAsia"/>
          <w:lang w:eastAsia="zh-CN"/>
        </w:rPr>
        <w:t xml:space="preserve"> to </w:t>
      </w:r>
      <w:r w:rsidR="0038672E" w:rsidRPr="0038672E">
        <w:rPr>
          <w:rFonts w:eastAsia="SimSun" w:hint="eastAsia"/>
          <w:lang w:eastAsia="zh-CN"/>
        </w:rPr>
        <w:t>dynamic</w:t>
      </w:r>
      <w:r w:rsidR="0038672E">
        <w:rPr>
          <w:rFonts w:eastAsia="SimSun" w:hint="eastAsia"/>
          <w:lang w:eastAsia="zh-CN"/>
        </w:rPr>
        <w:t>ally</w:t>
      </w:r>
      <w:r w:rsidR="0038672E" w:rsidRPr="0038672E">
        <w:rPr>
          <w:rFonts w:eastAsia="SimSun" w:hint="eastAsia"/>
          <w:lang w:eastAsia="zh-CN"/>
        </w:rPr>
        <w:t xml:space="preserve"> adjust HARQ timing </w:t>
      </w:r>
      <w:r w:rsidR="0038672E">
        <w:rPr>
          <w:rFonts w:eastAsia="SimSun" w:hint="eastAsia"/>
          <w:lang w:eastAsia="zh-CN"/>
        </w:rPr>
        <w:t xml:space="preserve">on a frame basis. Therefore, the dynamic adjusted HARQ timing based on the latest configuration may not be appropriate for </w:t>
      </w:r>
      <w:r w:rsidR="00DF3669">
        <w:rPr>
          <w:rFonts w:eastAsia="SimSun" w:hint="eastAsia"/>
          <w:lang w:eastAsia="zh-CN"/>
        </w:rPr>
        <w:t xml:space="preserve">TDD UL-DL </w:t>
      </w:r>
      <w:r w:rsidR="00DF3669">
        <w:rPr>
          <w:rFonts w:eastAsia="SimSun"/>
          <w:lang w:eastAsia="zh-CN"/>
        </w:rPr>
        <w:t>reconfiguration</w:t>
      </w:r>
      <w:r w:rsidR="0038672E">
        <w:rPr>
          <w:rFonts w:eastAsia="SimSun" w:hint="eastAsia"/>
          <w:lang w:eastAsia="zh-CN"/>
        </w:rPr>
        <w:t xml:space="preserve"> </w:t>
      </w:r>
      <w:r w:rsidR="00E6313F">
        <w:rPr>
          <w:szCs w:val="20"/>
          <w:lang w:eastAsia="zh-CN"/>
        </w:rPr>
        <w:t>in order of 10</w:t>
      </w:r>
      <w:r w:rsidR="003638ED">
        <w:rPr>
          <w:szCs w:val="20"/>
          <w:lang w:eastAsia="zh-CN"/>
        </w:rPr>
        <w:t xml:space="preserve"> </w:t>
      </w:r>
      <w:r w:rsidR="0038672E" w:rsidRPr="00AE1F9D">
        <w:rPr>
          <w:szCs w:val="20"/>
          <w:lang w:eastAsia="zh-CN"/>
        </w:rPr>
        <w:t>ms</w:t>
      </w:r>
      <w:r w:rsidR="0038672E">
        <w:rPr>
          <w:rFonts w:eastAsia="SimSun" w:hint="eastAsia"/>
          <w:lang w:eastAsia="zh-CN"/>
        </w:rPr>
        <w:t xml:space="preserve">. </w:t>
      </w:r>
    </w:p>
    <w:p w:rsidR="00E6313F" w:rsidRDefault="00E6313F" w:rsidP="00491A7C">
      <w:pPr>
        <w:pStyle w:val="LGTdoc0"/>
        <w:spacing w:before="120" w:afterLines="0" w:line="240" w:lineRule="auto"/>
        <w:rPr>
          <w:rFonts w:eastAsia="SimSun"/>
          <w:lang w:eastAsia="zh-CN"/>
        </w:rPr>
      </w:pPr>
    </w:p>
    <w:p w:rsidR="0038672E" w:rsidRPr="00DB3DA5" w:rsidRDefault="0038672E" w:rsidP="0038672E">
      <w:pPr>
        <w:pStyle w:val="LGTdoc1"/>
        <w:numPr>
          <w:ilvl w:val="1"/>
          <w:numId w:val="3"/>
        </w:numPr>
        <w:spacing w:beforeLines="0" w:before="120" w:after="0" w:afterAutospacing="0"/>
        <w:rPr>
          <w:rFonts w:ascii="Arial" w:hAnsi="Arial" w:cs="Arial"/>
          <w:lang w:val="en-US"/>
        </w:rPr>
      </w:pPr>
      <w:r w:rsidRPr="00DB3DA5">
        <w:rPr>
          <w:rFonts w:ascii="Arial" w:hAnsi="Arial" w:cs="Arial"/>
          <w:lang w:val="en-US"/>
        </w:rPr>
        <w:t xml:space="preserve">HARQ timing </w:t>
      </w:r>
      <w:r w:rsidR="00CC3766">
        <w:rPr>
          <w:rFonts w:ascii="Arial" w:eastAsiaTheme="minorEastAsia" w:hAnsi="Arial" w:cs="Arial" w:hint="eastAsia"/>
          <w:lang w:val="en-US" w:eastAsia="zh-CN"/>
        </w:rPr>
        <w:t xml:space="preserve">based on </w:t>
      </w:r>
      <w:r w:rsidR="0034791A">
        <w:rPr>
          <w:rFonts w:ascii="Arial" w:eastAsiaTheme="minorEastAsia" w:hAnsi="Arial" w:cs="Arial" w:hint="eastAsia"/>
          <w:lang w:val="en-US" w:eastAsia="zh-CN"/>
        </w:rPr>
        <w:t xml:space="preserve">the </w:t>
      </w:r>
      <w:r w:rsidR="00CC3766">
        <w:rPr>
          <w:rFonts w:ascii="Arial" w:eastAsiaTheme="minorEastAsia" w:hAnsi="Arial" w:cs="Arial" w:hint="eastAsia"/>
          <w:lang w:val="en-US" w:eastAsia="zh-CN"/>
        </w:rPr>
        <w:t>fixed reference configuration</w:t>
      </w:r>
    </w:p>
    <w:p w:rsidR="005D2AD5" w:rsidRDefault="00CC3766" w:rsidP="00CC3766">
      <w:pPr>
        <w:pStyle w:val="LGTdoc0"/>
        <w:spacing w:before="120" w:afterLines="0" w:line="240" w:lineRule="auto"/>
        <w:rPr>
          <w:rFonts w:eastAsia="SimSun"/>
          <w:lang w:eastAsia="zh-CN"/>
        </w:rPr>
      </w:pPr>
      <w:r>
        <w:rPr>
          <w:rFonts w:eastAsia="SimSun" w:hint="eastAsia"/>
          <w:lang w:eastAsia="zh-CN"/>
        </w:rPr>
        <w:t>In</w:t>
      </w:r>
      <w:r w:rsidR="0038672E">
        <w:rPr>
          <w:rFonts w:eastAsia="SimSun" w:hint="eastAsia"/>
          <w:lang w:eastAsia="zh-CN"/>
        </w:rPr>
        <w:t xml:space="preserve"> this HARQ timing </w:t>
      </w:r>
      <w:r>
        <w:rPr>
          <w:rFonts w:eastAsia="SimSun" w:hint="eastAsia"/>
          <w:lang w:eastAsia="zh-CN"/>
        </w:rPr>
        <w:t>implementation</w:t>
      </w:r>
      <w:r w:rsidR="0038672E">
        <w:rPr>
          <w:rFonts w:eastAsia="SimSun" w:hint="eastAsia"/>
          <w:lang w:eastAsia="zh-CN"/>
        </w:rPr>
        <w:t xml:space="preserve">, </w:t>
      </w:r>
      <w:r>
        <w:rPr>
          <w:rFonts w:eastAsia="SimSun" w:hint="eastAsia"/>
          <w:lang w:eastAsia="zh-CN"/>
        </w:rPr>
        <w:t>a fixed UL-DL reference configuration is defined for TDD UL-DL reconfiguration.</w:t>
      </w:r>
      <w:r w:rsidR="00DF3669">
        <w:rPr>
          <w:rFonts w:eastAsia="SimSun" w:hint="eastAsia"/>
          <w:lang w:eastAsia="zh-CN"/>
        </w:rPr>
        <w:t xml:space="preserve"> </w:t>
      </w:r>
      <w:r>
        <w:rPr>
          <w:rFonts w:eastAsia="SimSun" w:hint="eastAsia"/>
          <w:lang w:eastAsia="zh-CN"/>
        </w:rPr>
        <w:t xml:space="preserve">For example, </w:t>
      </w:r>
      <w:r w:rsidR="003638ED">
        <w:rPr>
          <w:rFonts w:eastAsia="SimSun"/>
          <w:lang w:eastAsia="zh-CN"/>
        </w:rPr>
        <w:t>DL HARQ operation</w:t>
      </w:r>
      <w:r w:rsidRPr="00CC3766">
        <w:rPr>
          <w:rFonts w:eastAsia="SimSun"/>
          <w:lang w:eastAsia="zh-CN"/>
        </w:rPr>
        <w:t xml:space="preserve"> can be based on </w:t>
      </w:r>
      <w:r>
        <w:rPr>
          <w:rFonts w:eastAsia="SimSun" w:hint="eastAsia"/>
          <w:lang w:eastAsia="zh-CN"/>
        </w:rPr>
        <w:t>UL-DL</w:t>
      </w:r>
      <w:r w:rsidRPr="00CC3766">
        <w:rPr>
          <w:rFonts w:eastAsia="SimSun"/>
          <w:lang w:eastAsia="zh-CN"/>
        </w:rPr>
        <w:t xml:space="preserve"> subframe configuration #5, regardless of the actual </w:t>
      </w:r>
      <w:r>
        <w:rPr>
          <w:rFonts w:eastAsia="SimSun" w:hint="eastAsia"/>
          <w:lang w:eastAsia="zh-CN"/>
        </w:rPr>
        <w:t>UL-DL</w:t>
      </w:r>
      <w:r w:rsidRPr="00CC3766">
        <w:rPr>
          <w:rFonts w:eastAsia="SimSun"/>
          <w:lang w:eastAsia="zh-CN"/>
        </w:rPr>
        <w:t xml:space="preserve"> subframe configuration in use in a frame </w:t>
      </w:r>
      <w:r>
        <w:rPr>
          <w:rFonts w:eastAsia="SimSun"/>
          <w:lang w:eastAsia="zh-CN"/>
        </w:rPr>
        <w:t>or half a frame</w:t>
      </w:r>
      <w:r w:rsidRPr="00CC3766">
        <w:rPr>
          <w:rFonts w:eastAsia="SimSun"/>
          <w:lang w:eastAsia="zh-CN"/>
        </w:rPr>
        <w:t>. That is</w:t>
      </w:r>
      <w:r>
        <w:rPr>
          <w:rFonts w:eastAsia="SimSun" w:hint="eastAsia"/>
          <w:lang w:eastAsia="zh-CN"/>
        </w:rPr>
        <w:t xml:space="preserve"> to say</w:t>
      </w:r>
      <w:r w:rsidRPr="00CC3766">
        <w:rPr>
          <w:rFonts w:eastAsia="SimSun"/>
          <w:lang w:eastAsia="zh-CN"/>
        </w:rPr>
        <w:t xml:space="preserve">, if dynamic </w:t>
      </w:r>
      <w:r>
        <w:rPr>
          <w:rFonts w:eastAsia="SimSun" w:hint="eastAsia"/>
          <w:lang w:eastAsia="zh-CN"/>
        </w:rPr>
        <w:t>UL-DL</w:t>
      </w:r>
      <w:r w:rsidRPr="00CC3766">
        <w:rPr>
          <w:rFonts w:eastAsia="SimSun"/>
          <w:lang w:eastAsia="zh-CN"/>
        </w:rPr>
        <w:t xml:space="preserve"> </w:t>
      </w:r>
      <w:r>
        <w:rPr>
          <w:rFonts w:eastAsia="SimSun" w:hint="eastAsia"/>
          <w:lang w:eastAsia="zh-CN"/>
        </w:rPr>
        <w:t>re</w:t>
      </w:r>
      <w:r w:rsidRPr="00CC3766">
        <w:rPr>
          <w:rFonts w:eastAsia="SimSun"/>
          <w:lang w:eastAsia="zh-CN"/>
        </w:rPr>
        <w:t>configuration is enabled, the DL HARQ timing can be always based on the 9:1 UL</w:t>
      </w:r>
      <w:r w:rsidR="00DF3669">
        <w:rPr>
          <w:rFonts w:eastAsia="SimSun" w:hint="eastAsia"/>
          <w:lang w:eastAsia="zh-CN"/>
        </w:rPr>
        <w:t>-DL</w:t>
      </w:r>
      <w:r w:rsidRPr="00CC3766">
        <w:rPr>
          <w:rFonts w:eastAsia="SimSun"/>
          <w:lang w:eastAsia="zh-CN"/>
        </w:rPr>
        <w:t xml:space="preserve"> subframe configuration</w:t>
      </w:r>
      <w:r w:rsidR="00DF3669">
        <w:rPr>
          <w:rFonts w:eastAsia="SimSun" w:hint="eastAsia"/>
          <w:lang w:eastAsia="zh-CN"/>
        </w:rPr>
        <w:t xml:space="preserve">. </w:t>
      </w:r>
      <w:r w:rsidRPr="00CC3766">
        <w:rPr>
          <w:rFonts w:eastAsia="SimSun"/>
          <w:lang w:eastAsia="zh-CN"/>
        </w:rPr>
        <w:t>At the same time, UL HARQ operation can be based on UL</w:t>
      </w:r>
      <w:r w:rsidR="00DF3669">
        <w:rPr>
          <w:rFonts w:eastAsia="SimSun" w:hint="eastAsia"/>
          <w:lang w:eastAsia="zh-CN"/>
        </w:rPr>
        <w:t>-DL</w:t>
      </w:r>
      <w:r w:rsidRPr="00CC3766">
        <w:rPr>
          <w:rFonts w:eastAsia="SimSun"/>
          <w:lang w:eastAsia="zh-CN"/>
        </w:rPr>
        <w:t xml:space="preserve"> subframe configuration #0, regardless of the actual UL</w:t>
      </w:r>
      <w:r w:rsidR="00DF3669">
        <w:rPr>
          <w:rFonts w:eastAsia="SimSun" w:hint="eastAsia"/>
          <w:lang w:eastAsia="zh-CN"/>
        </w:rPr>
        <w:t>-DL</w:t>
      </w:r>
      <w:r w:rsidRPr="00CC3766">
        <w:rPr>
          <w:rFonts w:eastAsia="SimSun"/>
          <w:lang w:eastAsia="zh-CN"/>
        </w:rPr>
        <w:t xml:space="preserve"> subframe configuration in use in a frame or half a frame.</w:t>
      </w:r>
      <w:r w:rsidR="00DF3669">
        <w:rPr>
          <w:rFonts w:eastAsia="SimSun" w:hint="eastAsia"/>
          <w:lang w:eastAsia="zh-CN"/>
        </w:rPr>
        <w:t xml:space="preserve"> </w:t>
      </w:r>
      <w:r w:rsidRPr="00CC3766">
        <w:rPr>
          <w:rFonts w:eastAsia="SimSun"/>
          <w:lang w:eastAsia="zh-CN"/>
        </w:rPr>
        <w:t>That is, if dynamic UL</w:t>
      </w:r>
      <w:r w:rsidR="00DF3669">
        <w:rPr>
          <w:rFonts w:eastAsia="SimSun" w:hint="eastAsia"/>
          <w:lang w:eastAsia="zh-CN"/>
        </w:rPr>
        <w:t>-DL</w:t>
      </w:r>
      <w:r w:rsidRPr="00CC3766">
        <w:rPr>
          <w:rFonts w:eastAsia="SimSun"/>
          <w:lang w:eastAsia="zh-CN"/>
        </w:rPr>
        <w:t xml:space="preserve"> </w:t>
      </w:r>
      <w:r w:rsidR="00DF3669">
        <w:rPr>
          <w:rFonts w:eastAsia="SimSun" w:hint="eastAsia"/>
          <w:lang w:eastAsia="zh-CN"/>
        </w:rPr>
        <w:t>re</w:t>
      </w:r>
      <w:r w:rsidRPr="00CC3766">
        <w:rPr>
          <w:rFonts w:eastAsia="SimSun"/>
          <w:lang w:eastAsia="zh-CN"/>
        </w:rPr>
        <w:t>configuration is enabled, the UL HARQ timing can be always based on the 4:6 UL</w:t>
      </w:r>
      <w:r w:rsidR="00DF3669">
        <w:rPr>
          <w:rFonts w:eastAsia="SimSun" w:hint="eastAsia"/>
          <w:lang w:eastAsia="zh-CN"/>
        </w:rPr>
        <w:t>-DL</w:t>
      </w:r>
      <w:r w:rsidRPr="00CC3766">
        <w:rPr>
          <w:rFonts w:eastAsia="SimSun"/>
          <w:lang w:eastAsia="zh-CN"/>
        </w:rPr>
        <w:t xml:space="preserve"> subframe configuration</w:t>
      </w:r>
      <w:r w:rsidR="00DF3669">
        <w:rPr>
          <w:rFonts w:eastAsia="SimSun" w:hint="eastAsia"/>
          <w:lang w:eastAsia="zh-CN"/>
        </w:rPr>
        <w:t xml:space="preserve">. </w:t>
      </w:r>
    </w:p>
    <w:p w:rsidR="00E6313F" w:rsidRPr="00CC3766" w:rsidRDefault="00E6313F" w:rsidP="00CC3766">
      <w:pPr>
        <w:pStyle w:val="LGTdoc0"/>
        <w:spacing w:before="120" w:afterLines="0" w:line="240" w:lineRule="auto"/>
        <w:rPr>
          <w:rFonts w:eastAsia="SimSun"/>
          <w:lang w:eastAsia="zh-CN"/>
        </w:rPr>
      </w:pPr>
    </w:p>
    <w:p w:rsidR="00CC3766" w:rsidRDefault="00C67589" w:rsidP="00DF3669">
      <w:pPr>
        <w:pStyle w:val="LGTdoc0"/>
        <w:spacing w:before="120" w:afterLines="0" w:line="240" w:lineRule="auto"/>
        <w:jc w:val="center"/>
        <w:rPr>
          <w:rFonts w:eastAsiaTheme="minorEastAsia"/>
          <w:lang w:eastAsia="zh-CN"/>
        </w:rPr>
      </w:pPr>
      <w:r>
        <w:rPr>
          <w:rFonts w:hint="eastAsia"/>
          <w:noProof/>
          <w:lang w:val="en-US" w:eastAsia="en-US"/>
        </w:rPr>
        <w:drawing>
          <wp:inline distT="0" distB="0" distL="0" distR="0" wp14:anchorId="3F3B97EB" wp14:editId="6C3FEC82">
            <wp:extent cx="5244999" cy="1311250"/>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5222" cy="1311306"/>
                    </a:xfrm>
                    <a:prstGeom prst="rect">
                      <a:avLst/>
                    </a:prstGeom>
                    <a:noFill/>
                    <a:ln>
                      <a:noFill/>
                    </a:ln>
                  </pic:spPr>
                </pic:pic>
              </a:graphicData>
            </a:graphic>
          </wp:inline>
        </w:drawing>
      </w:r>
    </w:p>
    <w:p w:rsidR="00DF3669" w:rsidRDefault="00DF3669" w:rsidP="003638ED">
      <w:pPr>
        <w:pStyle w:val="Caption"/>
        <w:jc w:val="center"/>
      </w:pPr>
      <w:r>
        <w:t xml:space="preserve">Figure </w:t>
      </w:r>
      <w:r>
        <w:rPr>
          <w:rFonts w:eastAsiaTheme="minorEastAsia" w:hint="eastAsia"/>
          <w:lang w:eastAsia="zh-CN"/>
        </w:rPr>
        <w:t>1</w:t>
      </w:r>
      <w:r>
        <w:tab/>
        <w:t xml:space="preserve"> Example of HARQ and scheduling timing </w:t>
      </w:r>
      <w:r>
        <w:rPr>
          <w:rFonts w:eastAsiaTheme="minorEastAsia" w:hint="eastAsia"/>
          <w:lang w:eastAsia="zh-CN"/>
        </w:rPr>
        <w:t>based on fixed reference configuration #5 and #0 for DL and UL separately</w:t>
      </w:r>
      <w:r>
        <w:t>.</w:t>
      </w:r>
    </w:p>
    <w:p w:rsidR="00E6313F" w:rsidRDefault="00E6313F" w:rsidP="00EE6FB2">
      <w:pPr>
        <w:pStyle w:val="LGTdoc0"/>
        <w:spacing w:before="120" w:afterLines="0" w:line="240" w:lineRule="auto"/>
        <w:rPr>
          <w:rFonts w:eastAsia="SimSun"/>
          <w:lang w:eastAsia="zh-CN"/>
        </w:rPr>
      </w:pPr>
    </w:p>
    <w:p w:rsidR="005D2AD5" w:rsidRDefault="00DF3669" w:rsidP="00EE6FB2">
      <w:pPr>
        <w:pStyle w:val="LGTdoc0"/>
        <w:spacing w:before="120" w:afterLines="0" w:line="240" w:lineRule="auto"/>
        <w:rPr>
          <w:rFonts w:eastAsia="SimSun"/>
          <w:lang w:eastAsia="zh-CN"/>
        </w:rPr>
      </w:pPr>
      <w:r>
        <w:rPr>
          <w:rFonts w:eastAsia="SimSun" w:hint="eastAsia"/>
          <w:lang w:eastAsia="zh-CN"/>
        </w:rPr>
        <w:t>The fixed reference configuration based HARQ timing is simple and provides no or very li</w:t>
      </w:r>
      <w:r w:rsidR="00EE6FB2">
        <w:rPr>
          <w:rFonts w:eastAsia="SimSun" w:hint="eastAsia"/>
          <w:lang w:eastAsia="zh-CN"/>
        </w:rPr>
        <w:t xml:space="preserve">mited additional overhead since only </w:t>
      </w:r>
      <w:r w:rsidR="00EE6FB2">
        <w:rPr>
          <w:lang w:eastAsia="ja-JP"/>
        </w:rPr>
        <w:t xml:space="preserve">RRC configuration </w:t>
      </w:r>
      <w:r w:rsidR="00EE6FB2">
        <w:rPr>
          <w:rFonts w:eastAsiaTheme="minorEastAsia" w:hint="eastAsia"/>
          <w:lang w:eastAsia="zh-CN"/>
        </w:rPr>
        <w:t>is</w:t>
      </w:r>
      <w:r w:rsidR="00EE6FB2">
        <w:rPr>
          <w:lang w:eastAsia="ja-JP"/>
        </w:rPr>
        <w:t xml:space="preserve"> needed to activate </w:t>
      </w:r>
      <w:r w:rsidR="00DC0C39">
        <w:rPr>
          <w:rFonts w:eastAsiaTheme="minorEastAsia" w:hint="eastAsia"/>
          <w:lang w:eastAsia="zh-CN"/>
        </w:rPr>
        <w:t>d</w:t>
      </w:r>
      <w:r w:rsidR="00DC0C39" w:rsidRPr="00DC0C39">
        <w:rPr>
          <w:lang w:eastAsia="ja-JP"/>
        </w:rPr>
        <w:t xml:space="preserve">ynamic UL-DL </w:t>
      </w:r>
      <w:r w:rsidR="00DC0C39">
        <w:rPr>
          <w:rFonts w:eastAsiaTheme="minorEastAsia" w:hint="eastAsia"/>
          <w:lang w:eastAsia="zh-CN"/>
        </w:rPr>
        <w:t>r</w:t>
      </w:r>
      <w:r w:rsidR="00DC0C39" w:rsidRPr="00DC0C39">
        <w:rPr>
          <w:lang w:eastAsia="ja-JP"/>
        </w:rPr>
        <w:t>econfiguration</w:t>
      </w:r>
      <w:r w:rsidR="00EE6FB2" w:rsidRPr="00DC0C39">
        <w:rPr>
          <w:rFonts w:hint="eastAsia"/>
          <w:lang w:eastAsia="ja-JP"/>
        </w:rPr>
        <w:t xml:space="preserve">. </w:t>
      </w:r>
      <w:r w:rsidRPr="00DC0C39">
        <w:rPr>
          <w:lang w:eastAsia="ja-JP"/>
        </w:rPr>
        <w:t>Nevertheless, employing fixed extremely UL</w:t>
      </w:r>
      <w:r w:rsidR="002B2A48" w:rsidRPr="00DC0C39">
        <w:rPr>
          <w:rFonts w:hint="eastAsia"/>
          <w:lang w:eastAsia="ja-JP"/>
        </w:rPr>
        <w:t>-</w:t>
      </w:r>
      <w:r w:rsidR="00BD16BA">
        <w:rPr>
          <w:lang w:eastAsia="ja-JP"/>
        </w:rPr>
        <w:t xml:space="preserve">heavy or </w:t>
      </w:r>
      <w:r w:rsidRPr="00DC0C39">
        <w:rPr>
          <w:lang w:eastAsia="ja-JP"/>
        </w:rPr>
        <w:t>DL-heavy</w:t>
      </w:r>
      <w:r>
        <w:rPr>
          <w:rFonts w:eastAsia="SimSun"/>
          <w:lang w:eastAsia="zh-CN"/>
        </w:rPr>
        <w:t xml:space="preserve"> configuration timeline as reference also imposes constraint on performance of flexible traffic adaptation</w:t>
      </w:r>
      <w:r>
        <w:rPr>
          <w:rFonts w:eastAsia="SimSun" w:hint="eastAsia"/>
          <w:lang w:eastAsia="zh-CN"/>
        </w:rPr>
        <w:t>.</w:t>
      </w:r>
      <w:r w:rsidR="00EE6FB2">
        <w:rPr>
          <w:rFonts w:eastAsia="SimSun" w:hint="eastAsia"/>
          <w:lang w:eastAsia="zh-CN"/>
        </w:rPr>
        <w:t xml:space="preserve"> </w:t>
      </w:r>
      <w:r w:rsidR="00EE6FB2" w:rsidRPr="00EE6FB2">
        <w:rPr>
          <w:rFonts w:eastAsia="SimSun"/>
          <w:lang w:eastAsia="zh-CN"/>
        </w:rPr>
        <w:t>The 9:1 configuration for DL HARQ timing requires ACK/NAK feedback for 9 DL subframes in one UL subframe, causing large UL control overhead</w:t>
      </w:r>
      <w:r w:rsidR="003638ED">
        <w:rPr>
          <w:rFonts w:eastAsia="SimSun"/>
          <w:lang w:eastAsia="zh-CN"/>
        </w:rPr>
        <w:t xml:space="preserve"> in that subframe</w:t>
      </w:r>
      <w:r w:rsidR="00EE6FB2" w:rsidRPr="00EE6FB2">
        <w:rPr>
          <w:rFonts w:eastAsia="SimSun"/>
          <w:lang w:eastAsia="zh-CN"/>
        </w:rPr>
        <w:t>, and may also limit the coverage range</w:t>
      </w:r>
      <w:r w:rsidR="00EE6FB2">
        <w:rPr>
          <w:rFonts w:eastAsia="SimSun" w:hint="eastAsia"/>
          <w:lang w:eastAsia="zh-CN"/>
        </w:rPr>
        <w:t xml:space="preserve">. </w:t>
      </w:r>
      <w:r w:rsidR="00FE3557">
        <w:rPr>
          <w:rFonts w:eastAsia="SimSun" w:hint="eastAsia"/>
          <w:lang w:eastAsia="zh-CN"/>
        </w:rPr>
        <w:t xml:space="preserve">Although bundling can be configured, the </w:t>
      </w:r>
      <w:r w:rsidR="00EE6FB2" w:rsidRPr="00EE6FB2">
        <w:rPr>
          <w:rFonts w:eastAsia="SimSun"/>
          <w:lang w:eastAsia="zh-CN"/>
        </w:rPr>
        <w:t>bundling is associated with some DL throughput loss</w:t>
      </w:r>
      <w:r w:rsidR="00FE3557">
        <w:rPr>
          <w:rFonts w:eastAsia="SimSun" w:hint="eastAsia"/>
          <w:lang w:eastAsia="zh-CN"/>
        </w:rPr>
        <w:t xml:space="preserve">. Furthermore, </w:t>
      </w:r>
      <w:r w:rsidR="00FE3557" w:rsidRPr="00EE6FB2">
        <w:rPr>
          <w:rFonts w:eastAsia="SimSun"/>
          <w:lang w:eastAsia="zh-CN"/>
        </w:rPr>
        <w:t>ACK/NAK feedback for 9 DL subframes in one UL subframe</w:t>
      </w:r>
      <w:r w:rsidR="00FE3557">
        <w:rPr>
          <w:rFonts w:eastAsia="SimSun" w:hint="eastAsia"/>
          <w:lang w:eastAsia="zh-CN"/>
        </w:rPr>
        <w:t xml:space="preserve"> also requires large PUCCH resource in subframe #2, and </w:t>
      </w:r>
      <w:r w:rsidR="00314B93">
        <w:rPr>
          <w:rFonts w:eastAsia="SimSun" w:hint="eastAsia"/>
          <w:lang w:eastAsia="zh-CN"/>
        </w:rPr>
        <w:t>will</w:t>
      </w:r>
      <w:r w:rsidR="00FE3557">
        <w:rPr>
          <w:rFonts w:eastAsia="SimSun" w:hint="eastAsia"/>
          <w:lang w:eastAsia="zh-CN"/>
        </w:rPr>
        <w:t xml:space="preserve"> decrease UL throughput. Similarly, t</w:t>
      </w:r>
      <w:r w:rsidRPr="00EE6FB2">
        <w:rPr>
          <w:rFonts w:eastAsia="SimSun"/>
          <w:lang w:eastAsia="zh-CN"/>
        </w:rPr>
        <w:t xml:space="preserve">he 4:6 </w:t>
      </w:r>
      <w:r w:rsidR="00755544" w:rsidRPr="00EE6FB2">
        <w:rPr>
          <w:rFonts w:eastAsia="SimSun"/>
          <w:lang w:eastAsia="zh-CN"/>
        </w:rPr>
        <w:t>configurations</w:t>
      </w:r>
      <w:r w:rsidRPr="00EE6FB2">
        <w:rPr>
          <w:rFonts w:eastAsia="SimSun"/>
          <w:lang w:eastAsia="zh-CN"/>
        </w:rPr>
        <w:t xml:space="preserve"> for UL HARQ timing requires double PHICH resource </w:t>
      </w:r>
      <w:r w:rsidR="00FE3557" w:rsidRPr="00EE6FB2">
        <w:rPr>
          <w:rFonts w:eastAsia="SimSun"/>
          <w:lang w:eastAsia="zh-CN"/>
        </w:rPr>
        <w:t>reservation</w:t>
      </w:r>
      <w:r w:rsidRPr="00EE6FB2">
        <w:rPr>
          <w:rFonts w:eastAsia="SimSun"/>
          <w:lang w:eastAsia="zh-CN"/>
        </w:rPr>
        <w:t xml:space="preserve"> and the need to schedule two UL subframes in one DL subframe</w:t>
      </w:r>
      <w:r w:rsidR="00FE3557">
        <w:rPr>
          <w:rFonts w:eastAsia="SimSun" w:hint="eastAsia"/>
          <w:lang w:eastAsia="zh-CN"/>
        </w:rPr>
        <w:t xml:space="preserve">. </w:t>
      </w:r>
      <w:r w:rsidRPr="00EE6FB2">
        <w:rPr>
          <w:rFonts w:eastAsia="SimSun"/>
          <w:lang w:eastAsia="zh-CN"/>
        </w:rPr>
        <w:t xml:space="preserve">As a result, </w:t>
      </w:r>
      <w:r w:rsidR="00FE3557">
        <w:rPr>
          <w:rFonts w:eastAsia="SimSun" w:hint="eastAsia"/>
          <w:lang w:eastAsia="zh-CN"/>
        </w:rPr>
        <w:t xml:space="preserve">the </w:t>
      </w:r>
      <w:r w:rsidRPr="00EE6FB2">
        <w:rPr>
          <w:rFonts w:eastAsia="SimSun"/>
          <w:lang w:eastAsia="zh-CN"/>
        </w:rPr>
        <w:t>2-bit UL scheduling index has to be in UL grants, instead of DAI</w:t>
      </w:r>
      <w:r w:rsidR="00FE3557">
        <w:rPr>
          <w:rFonts w:eastAsia="SimSun" w:hint="eastAsia"/>
          <w:lang w:eastAsia="zh-CN"/>
        </w:rPr>
        <w:t xml:space="preserve"> (downlink assignment index). </w:t>
      </w:r>
      <w:r w:rsidR="00FE3557">
        <w:rPr>
          <w:rFonts w:eastAsia="SimSun"/>
          <w:lang w:eastAsia="zh-CN"/>
        </w:rPr>
        <w:t xml:space="preserve">The lack of DAI </w:t>
      </w:r>
      <w:r w:rsidR="00FE3557">
        <w:rPr>
          <w:rFonts w:eastAsia="SimSun" w:hint="eastAsia"/>
          <w:lang w:eastAsia="zh-CN"/>
        </w:rPr>
        <w:t>may</w:t>
      </w:r>
      <w:r w:rsidRPr="00EE6FB2">
        <w:rPr>
          <w:rFonts w:eastAsia="SimSun"/>
          <w:lang w:eastAsia="zh-CN"/>
        </w:rPr>
        <w:t xml:space="preserve"> lead to inefficient ACK/NAK </w:t>
      </w:r>
      <w:r w:rsidR="00FE3557">
        <w:rPr>
          <w:rFonts w:eastAsia="SimSun" w:hint="eastAsia"/>
          <w:lang w:eastAsia="zh-CN"/>
        </w:rPr>
        <w:t>feedback</w:t>
      </w:r>
      <w:r w:rsidRPr="00EE6FB2">
        <w:rPr>
          <w:rFonts w:eastAsia="SimSun"/>
          <w:lang w:eastAsia="zh-CN"/>
        </w:rPr>
        <w:t xml:space="preserve"> on PUSCH, since DAI indicates the total number of DL assignments which helps the UE detect missing DL grants</w:t>
      </w:r>
      <w:r w:rsidR="00FE3557">
        <w:rPr>
          <w:rFonts w:eastAsia="SimSun" w:hint="eastAsia"/>
          <w:lang w:eastAsia="zh-CN"/>
        </w:rPr>
        <w:t xml:space="preserve">. </w:t>
      </w:r>
    </w:p>
    <w:p w:rsidR="00E6313F" w:rsidRPr="00EE6FB2" w:rsidRDefault="00E6313F" w:rsidP="00EE6FB2">
      <w:pPr>
        <w:pStyle w:val="LGTdoc0"/>
        <w:spacing w:before="120" w:afterLines="0" w:line="240" w:lineRule="auto"/>
        <w:rPr>
          <w:rFonts w:eastAsia="SimSun"/>
          <w:lang w:eastAsia="zh-CN"/>
        </w:rPr>
      </w:pPr>
    </w:p>
    <w:p w:rsidR="00314B93" w:rsidRPr="00DB3DA5" w:rsidRDefault="006F6537" w:rsidP="00314B93">
      <w:pPr>
        <w:pStyle w:val="LGTdoc1"/>
        <w:numPr>
          <w:ilvl w:val="1"/>
          <w:numId w:val="3"/>
        </w:numPr>
        <w:spacing w:beforeLines="0" w:before="120" w:after="0" w:afterAutospacing="0"/>
        <w:rPr>
          <w:rFonts w:ascii="Arial" w:hAnsi="Arial" w:cs="Arial"/>
          <w:lang w:val="en-US"/>
        </w:rPr>
      </w:pPr>
      <w:r>
        <w:rPr>
          <w:rFonts w:ascii="Arial" w:eastAsiaTheme="minorEastAsia" w:hAnsi="Arial" w:cs="Arial"/>
          <w:lang w:val="en-US" w:eastAsia="zh-CN"/>
        </w:rPr>
        <w:t>S</w:t>
      </w:r>
      <w:r>
        <w:rPr>
          <w:rFonts w:ascii="Arial" w:eastAsiaTheme="minorEastAsia" w:hAnsi="Arial" w:cs="Arial" w:hint="eastAsia"/>
          <w:lang w:val="en-US" w:eastAsia="zh-CN"/>
        </w:rPr>
        <w:t>emi-static configured</w:t>
      </w:r>
      <w:r w:rsidR="00293090">
        <w:rPr>
          <w:rFonts w:ascii="Arial" w:eastAsiaTheme="minorEastAsia" w:hAnsi="Arial" w:cs="Arial" w:hint="eastAsia"/>
          <w:lang w:val="en-US" w:eastAsia="zh-CN"/>
        </w:rPr>
        <w:t xml:space="preserve"> </w:t>
      </w:r>
      <w:r w:rsidR="00314B93" w:rsidRPr="00DB3DA5">
        <w:rPr>
          <w:rFonts w:ascii="Arial" w:hAnsi="Arial" w:cs="Arial"/>
          <w:lang w:val="en-US"/>
        </w:rPr>
        <w:t>HARQ timing</w:t>
      </w:r>
      <w:r>
        <w:rPr>
          <w:rFonts w:ascii="Arial" w:eastAsiaTheme="minorEastAsia" w:hAnsi="Arial" w:cs="Arial" w:hint="eastAsia"/>
          <w:lang w:val="en-US" w:eastAsia="zh-CN"/>
        </w:rPr>
        <w:t xml:space="preserve"> based on anchor subframe</w:t>
      </w:r>
    </w:p>
    <w:p w:rsidR="006F6537" w:rsidRDefault="006F6537" w:rsidP="006F6537">
      <w:pPr>
        <w:pStyle w:val="LGTdoc0"/>
        <w:spacing w:before="120" w:afterLines="0" w:line="240" w:lineRule="auto"/>
        <w:rPr>
          <w:rFonts w:eastAsia="SimSun"/>
          <w:lang w:eastAsia="zh-CN"/>
        </w:rPr>
      </w:pPr>
      <w:r w:rsidRPr="00EA2CA5">
        <w:rPr>
          <w:rFonts w:eastAsia="SimSun" w:hint="eastAsia"/>
          <w:lang w:eastAsia="zh-CN"/>
        </w:rPr>
        <w:t xml:space="preserve">The anchor subframe design is discussed in </w:t>
      </w:r>
      <w:r>
        <w:rPr>
          <w:rFonts w:eastAsia="SimSun"/>
          <w:lang w:eastAsia="zh-CN"/>
        </w:rPr>
        <w:t>[</w:t>
      </w:r>
      <w:r w:rsidR="00724E15">
        <w:rPr>
          <w:rFonts w:eastAsia="SimSun" w:hint="eastAsia"/>
          <w:lang w:eastAsia="zh-CN"/>
        </w:rPr>
        <w:t>3</w:t>
      </w:r>
      <w:r>
        <w:rPr>
          <w:rFonts w:eastAsia="SimSun"/>
          <w:lang w:eastAsia="zh-CN"/>
        </w:rPr>
        <w:t>]</w:t>
      </w:r>
      <w:r>
        <w:rPr>
          <w:rFonts w:eastAsia="SimSun" w:hint="eastAsia"/>
          <w:lang w:eastAsia="zh-CN"/>
        </w:rPr>
        <w:t xml:space="preserve"> mainly for UL-DL interference mitigation, where a set of </w:t>
      </w:r>
      <w:r w:rsidRPr="00EA2CA5">
        <w:rPr>
          <w:rFonts w:eastAsia="SimSun"/>
          <w:lang w:eastAsia="zh-CN"/>
        </w:rPr>
        <w:t xml:space="preserve">subframes </w:t>
      </w:r>
      <w:r w:rsidRPr="00EA2CA5">
        <w:rPr>
          <w:rFonts w:eastAsia="SimSun" w:hint="eastAsia"/>
          <w:lang w:eastAsia="zh-CN"/>
        </w:rPr>
        <w:t xml:space="preserve">called </w:t>
      </w:r>
      <w:r w:rsidRPr="00EA2CA5">
        <w:rPr>
          <w:rFonts w:eastAsia="SimSun"/>
          <w:lang w:eastAsia="zh-CN"/>
        </w:rPr>
        <w:t>anchor subframes</w:t>
      </w:r>
      <w:r w:rsidRPr="00EA2CA5">
        <w:rPr>
          <w:rFonts w:eastAsia="SimSun" w:hint="eastAsia"/>
          <w:lang w:eastAsia="zh-CN"/>
        </w:rPr>
        <w:t xml:space="preserve"> have fixed </w:t>
      </w:r>
      <w:r w:rsidR="00BD16BA">
        <w:rPr>
          <w:rFonts w:eastAsia="SimSun"/>
          <w:lang w:eastAsia="zh-CN"/>
        </w:rPr>
        <w:t xml:space="preserve">or common </w:t>
      </w:r>
      <w:r w:rsidRPr="00EA2CA5">
        <w:rPr>
          <w:rFonts w:eastAsia="SimSun" w:hint="eastAsia"/>
          <w:lang w:eastAsia="zh-CN"/>
        </w:rPr>
        <w:t xml:space="preserve">transmission direction </w:t>
      </w:r>
      <w:r w:rsidR="00BD16BA">
        <w:rPr>
          <w:rFonts w:eastAsia="SimSun"/>
          <w:lang w:eastAsia="zh-CN"/>
        </w:rPr>
        <w:t xml:space="preserve">cross adjacent cells </w:t>
      </w:r>
      <w:r w:rsidRPr="00EA2CA5">
        <w:rPr>
          <w:rFonts w:eastAsia="SimSun" w:hint="eastAsia"/>
          <w:lang w:eastAsia="zh-CN"/>
        </w:rPr>
        <w:t xml:space="preserve">and another set of subframes </w:t>
      </w:r>
      <w:r w:rsidR="00BD16BA">
        <w:rPr>
          <w:rFonts w:eastAsia="SimSun"/>
          <w:lang w:eastAsia="zh-CN"/>
        </w:rPr>
        <w:t xml:space="preserve">called non-anchor sub-frames </w:t>
      </w:r>
      <w:r w:rsidRPr="00EA2CA5">
        <w:rPr>
          <w:rFonts w:eastAsia="SimSun" w:hint="eastAsia"/>
          <w:lang w:eastAsia="zh-CN"/>
        </w:rPr>
        <w:t xml:space="preserve">can </w:t>
      </w:r>
      <w:r w:rsidRPr="00EA2CA5">
        <w:rPr>
          <w:rFonts w:eastAsia="SimSun"/>
          <w:lang w:eastAsia="zh-CN"/>
        </w:rPr>
        <w:t>be either adaptively change</w:t>
      </w:r>
      <w:r w:rsidRPr="00EA2CA5">
        <w:rPr>
          <w:rFonts w:eastAsia="SimSun" w:hint="eastAsia"/>
          <w:lang w:eastAsia="zh-CN"/>
        </w:rPr>
        <w:t>d</w:t>
      </w:r>
      <w:r w:rsidRPr="00EA2CA5">
        <w:rPr>
          <w:rFonts w:eastAsia="SimSun"/>
          <w:lang w:eastAsia="zh-CN"/>
        </w:rPr>
        <w:t xml:space="preserve"> U</w:t>
      </w:r>
      <w:r w:rsidR="00B6414E">
        <w:rPr>
          <w:rFonts w:eastAsia="SimSun"/>
          <w:lang w:eastAsia="zh-CN"/>
        </w:rPr>
        <w:t>L/</w:t>
      </w:r>
      <w:r w:rsidRPr="00EA2CA5">
        <w:rPr>
          <w:rFonts w:eastAsia="SimSun"/>
          <w:lang w:eastAsia="zh-CN"/>
        </w:rPr>
        <w:t>D</w:t>
      </w:r>
      <w:r w:rsidR="00B6414E">
        <w:rPr>
          <w:rFonts w:eastAsia="SimSun"/>
          <w:lang w:eastAsia="zh-CN"/>
        </w:rPr>
        <w:t>L</w:t>
      </w:r>
      <w:r w:rsidRPr="00EA2CA5">
        <w:rPr>
          <w:rFonts w:eastAsia="SimSun" w:hint="eastAsia"/>
          <w:lang w:eastAsia="zh-CN"/>
        </w:rPr>
        <w:t xml:space="preserve"> </w:t>
      </w:r>
      <w:r w:rsidRPr="00EA2CA5">
        <w:rPr>
          <w:rFonts w:eastAsia="SimSun"/>
          <w:lang w:eastAsia="zh-CN"/>
        </w:rPr>
        <w:t>directions</w:t>
      </w:r>
      <w:r w:rsidRPr="00EA2CA5">
        <w:rPr>
          <w:rFonts w:eastAsia="SimSun" w:hint="eastAsia"/>
          <w:lang w:eastAsia="zh-CN"/>
        </w:rPr>
        <w:t xml:space="preserve"> or </w:t>
      </w:r>
      <w:r w:rsidRPr="00EA2CA5">
        <w:rPr>
          <w:rFonts w:eastAsia="SimSun"/>
          <w:lang w:eastAsia="zh-CN"/>
        </w:rPr>
        <w:t>that are different from different cells, therefore suffer</w:t>
      </w:r>
      <w:r w:rsidR="00B6414E">
        <w:rPr>
          <w:rFonts w:eastAsia="SimSun"/>
          <w:lang w:eastAsia="zh-CN"/>
        </w:rPr>
        <w:t xml:space="preserve"> from</w:t>
      </w:r>
      <w:r w:rsidRPr="00EA2CA5">
        <w:rPr>
          <w:rFonts w:eastAsia="SimSun"/>
          <w:lang w:eastAsia="zh-CN"/>
        </w:rPr>
        <w:t xml:space="preserve"> interference</w:t>
      </w:r>
      <w:r w:rsidRPr="00EA2CA5">
        <w:rPr>
          <w:rFonts w:eastAsia="SimSun" w:hint="eastAsia"/>
          <w:lang w:eastAsia="zh-CN"/>
        </w:rPr>
        <w:t>.</w:t>
      </w:r>
      <w:r w:rsidR="002B2A48">
        <w:rPr>
          <w:rFonts w:eastAsia="SimSun" w:hint="eastAsia"/>
          <w:lang w:eastAsia="zh-CN"/>
        </w:rPr>
        <w:t xml:space="preserve"> </w:t>
      </w:r>
      <w:proofErr w:type="gramStart"/>
      <w:r w:rsidR="00EA2CA5" w:rsidRPr="00EA2CA5">
        <w:rPr>
          <w:rFonts w:eastAsia="SimSun"/>
          <w:lang w:eastAsia="zh-CN"/>
        </w:rPr>
        <w:t>eNB</w:t>
      </w:r>
      <w:proofErr w:type="gramEnd"/>
      <w:r w:rsidR="00EA2CA5" w:rsidRPr="00EA2CA5">
        <w:rPr>
          <w:rFonts w:eastAsia="SimSun"/>
          <w:lang w:eastAsia="zh-CN"/>
        </w:rPr>
        <w:t xml:space="preserve"> can signal the anchor subframe configurations, e.g. by a bit map to show which subframes it will not change directions. In the case where all 7 configurations are involved, this would </w:t>
      </w:r>
      <w:proofErr w:type="gramStart"/>
      <w:r w:rsidR="00EA2CA5" w:rsidRPr="00EA2CA5">
        <w:rPr>
          <w:rFonts w:eastAsia="SimSun"/>
          <w:lang w:eastAsia="zh-CN"/>
        </w:rPr>
        <w:t>be</w:t>
      </w:r>
      <w:r w:rsidR="003638ED">
        <w:rPr>
          <w:rFonts w:eastAsia="SimSun"/>
          <w:lang w:eastAsia="zh-CN"/>
        </w:rPr>
        <w:t>,</w:t>
      </w:r>
      <w:proofErr w:type="gramEnd"/>
      <w:r w:rsidR="003638ED">
        <w:rPr>
          <w:rFonts w:eastAsia="SimSun"/>
          <w:lang w:eastAsia="zh-CN"/>
        </w:rPr>
        <w:t xml:space="preserve"> e.g.</w:t>
      </w:r>
      <w:r w:rsidR="00B6414E">
        <w:rPr>
          <w:rFonts w:eastAsia="SimSun"/>
          <w:lang w:eastAsia="zh-CN"/>
        </w:rPr>
        <w:t xml:space="preserve"> </w:t>
      </w:r>
      <w:r w:rsidR="00EA2CA5" w:rsidRPr="00EA2CA5">
        <w:rPr>
          <w:rFonts w:eastAsia="SimSun"/>
          <w:lang w:eastAsia="zh-CN"/>
        </w:rPr>
        <w:t xml:space="preserve"> </w:t>
      </w:r>
      <w:proofErr w:type="gramStart"/>
      <w:r w:rsidR="00EA2CA5">
        <w:rPr>
          <w:rFonts w:eastAsia="SimSun" w:hint="eastAsia"/>
          <w:lang w:eastAsia="zh-CN"/>
        </w:rPr>
        <w:t>#</w:t>
      </w:r>
      <w:r w:rsidR="00EA2CA5" w:rsidRPr="00EA2CA5">
        <w:rPr>
          <w:rFonts w:eastAsia="SimSun"/>
          <w:lang w:eastAsia="zh-CN"/>
        </w:rPr>
        <w:t>0,</w:t>
      </w:r>
      <w:r w:rsidR="00EA2CA5">
        <w:rPr>
          <w:rFonts w:eastAsia="SimSun" w:hint="eastAsia"/>
          <w:lang w:eastAsia="zh-CN"/>
        </w:rPr>
        <w:t xml:space="preserve"> #</w:t>
      </w:r>
      <w:r w:rsidR="00EA2CA5" w:rsidRPr="00EA2CA5">
        <w:rPr>
          <w:rFonts w:eastAsia="SimSun"/>
          <w:lang w:eastAsia="zh-CN"/>
        </w:rPr>
        <w:t>1,</w:t>
      </w:r>
      <w:r w:rsidR="00EA2CA5">
        <w:rPr>
          <w:rFonts w:eastAsia="SimSun" w:hint="eastAsia"/>
          <w:lang w:eastAsia="zh-CN"/>
        </w:rPr>
        <w:t xml:space="preserve"> #</w:t>
      </w:r>
      <w:r w:rsidR="00EA2CA5" w:rsidRPr="00EA2CA5">
        <w:rPr>
          <w:rFonts w:eastAsia="SimSun"/>
          <w:lang w:eastAsia="zh-CN"/>
        </w:rPr>
        <w:t>2,</w:t>
      </w:r>
      <w:r w:rsidR="00EA2CA5">
        <w:rPr>
          <w:rFonts w:eastAsia="SimSun" w:hint="eastAsia"/>
          <w:lang w:eastAsia="zh-CN"/>
        </w:rPr>
        <w:t xml:space="preserve"> #</w:t>
      </w:r>
      <w:r w:rsidR="00EA2CA5">
        <w:rPr>
          <w:rFonts w:eastAsia="SimSun"/>
          <w:lang w:eastAsia="zh-CN"/>
        </w:rPr>
        <w:t>5</w:t>
      </w:r>
      <w:r w:rsidR="00EA2CA5">
        <w:rPr>
          <w:rFonts w:eastAsia="SimSun" w:hint="eastAsia"/>
          <w:lang w:eastAsia="zh-CN"/>
        </w:rPr>
        <w:t xml:space="preserve"> and #</w:t>
      </w:r>
      <w:r w:rsidR="00EA2CA5" w:rsidRPr="00EA2CA5">
        <w:rPr>
          <w:rFonts w:eastAsia="SimSun"/>
          <w:lang w:eastAsia="zh-CN"/>
        </w:rPr>
        <w:t>6</w:t>
      </w:r>
      <w:r w:rsidR="00EA2CA5">
        <w:rPr>
          <w:rFonts w:eastAsia="SimSun" w:hint="eastAsia"/>
          <w:lang w:eastAsia="zh-CN"/>
        </w:rPr>
        <w:t>.</w:t>
      </w:r>
      <w:proofErr w:type="gramEnd"/>
      <w:r w:rsidR="00EA2CA5">
        <w:rPr>
          <w:rFonts w:eastAsia="SimSun" w:hint="eastAsia"/>
          <w:lang w:eastAsia="zh-CN"/>
        </w:rPr>
        <w:t xml:space="preserve"> </w:t>
      </w:r>
      <w:r w:rsidR="00EA2CA5" w:rsidRPr="00EA2CA5">
        <w:rPr>
          <w:rFonts w:eastAsia="SimSun"/>
          <w:lang w:eastAsia="zh-CN"/>
        </w:rPr>
        <w:t xml:space="preserve">When more than two configurations are involved, this is simply the subset of subframes that completely align. </w:t>
      </w:r>
      <w:r w:rsidR="00EA2CA5">
        <w:rPr>
          <w:rFonts w:eastAsia="SimSun" w:hint="eastAsia"/>
          <w:lang w:eastAsia="zh-CN"/>
        </w:rPr>
        <w:t xml:space="preserve">Examples of anchor subframes are shown below. </w:t>
      </w:r>
    </w:p>
    <w:p w:rsidR="00E6313F" w:rsidRPr="00734C85" w:rsidRDefault="00E6313F" w:rsidP="006F6537">
      <w:pPr>
        <w:pStyle w:val="LGTdoc0"/>
        <w:spacing w:before="120" w:afterLines="0" w:line="240" w:lineRule="auto"/>
        <w:rPr>
          <w:rFonts w:eastAsia="SimSun"/>
          <w:lang w:val="en-US" w:eastAsia="zh-CN"/>
        </w:rPr>
      </w:pPr>
    </w:p>
    <w:p w:rsidR="006F6537" w:rsidRPr="006F6537" w:rsidRDefault="00C67589" w:rsidP="00755544">
      <w:pPr>
        <w:pStyle w:val="LGTdoc0"/>
        <w:spacing w:before="240" w:afterLines="0" w:line="240" w:lineRule="auto"/>
        <w:jc w:val="center"/>
        <w:rPr>
          <w:rFonts w:eastAsia="SimSun"/>
          <w:lang w:val="en-US" w:eastAsia="zh-CN"/>
        </w:rPr>
      </w:pPr>
      <w:r>
        <w:rPr>
          <w:rFonts w:hint="eastAsia"/>
          <w:noProof/>
          <w:lang w:val="en-US" w:eastAsia="en-US"/>
        </w:rPr>
        <w:lastRenderedPageBreak/>
        <w:drawing>
          <wp:inline distT="0" distB="0" distL="0" distR="0" wp14:anchorId="321EE184" wp14:editId="65BE5FFD">
            <wp:extent cx="4367175" cy="2318919"/>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3635" cy="2322349"/>
                    </a:xfrm>
                    <a:prstGeom prst="rect">
                      <a:avLst/>
                    </a:prstGeom>
                    <a:noFill/>
                    <a:ln>
                      <a:noFill/>
                    </a:ln>
                  </pic:spPr>
                </pic:pic>
              </a:graphicData>
            </a:graphic>
          </wp:inline>
        </w:drawing>
      </w:r>
    </w:p>
    <w:p w:rsidR="00E0444F" w:rsidRPr="002B2A48" w:rsidRDefault="00E0444F" w:rsidP="00734C85">
      <w:pPr>
        <w:pStyle w:val="Caption"/>
        <w:jc w:val="center"/>
        <w:rPr>
          <w:rFonts w:eastAsiaTheme="minorEastAsia"/>
          <w:lang w:eastAsia="zh-CN"/>
        </w:rPr>
      </w:pPr>
      <w:r>
        <w:t xml:space="preserve">Figure </w:t>
      </w:r>
      <w:r w:rsidR="00734C85">
        <w:rPr>
          <w:rFonts w:eastAsia="SimSun" w:hint="eastAsia"/>
          <w:lang w:eastAsia="zh-CN"/>
        </w:rPr>
        <w:t>2</w:t>
      </w:r>
      <w:r>
        <w:tab/>
        <w:t xml:space="preserve"> </w:t>
      </w:r>
      <w:r>
        <w:rPr>
          <w:rFonts w:eastAsiaTheme="minorEastAsia" w:hint="eastAsia"/>
          <w:lang w:eastAsia="zh-CN"/>
        </w:rPr>
        <w:t>Anchor subframe e</w:t>
      </w:r>
      <w:r>
        <w:t>xample</w:t>
      </w:r>
      <w:r w:rsidR="002B2A48">
        <w:rPr>
          <w:rFonts w:eastAsiaTheme="minorEastAsia" w:hint="eastAsia"/>
          <w:lang w:eastAsia="zh-CN"/>
        </w:rPr>
        <w:t xml:space="preserve"> for different configurations</w:t>
      </w:r>
    </w:p>
    <w:p w:rsidR="00B6414E" w:rsidRDefault="00B6414E" w:rsidP="00491A7C">
      <w:pPr>
        <w:pStyle w:val="LGTdoc0"/>
        <w:spacing w:before="120" w:afterLines="0" w:line="240" w:lineRule="auto"/>
        <w:rPr>
          <w:rFonts w:eastAsia="SimSun"/>
          <w:lang w:eastAsia="zh-CN"/>
        </w:rPr>
      </w:pPr>
    </w:p>
    <w:p w:rsidR="002B2A48" w:rsidRDefault="002B2A48" w:rsidP="00491A7C">
      <w:pPr>
        <w:pStyle w:val="LGTdoc0"/>
        <w:spacing w:before="120" w:afterLines="0" w:line="240" w:lineRule="auto"/>
        <w:rPr>
          <w:rFonts w:eastAsia="SimSun"/>
          <w:lang w:eastAsia="zh-CN"/>
        </w:rPr>
      </w:pPr>
      <w:r w:rsidRPr="00EA2CA5">
        <w:rPr>
          <w:rFonts w:eastAsia="SimSun" w:hint="eastAsia"/>
          <w:lang w:eastAsia="zh-CN"/>
        </w:rPr>
        <w:t xml:space="preserve">For anchor subframes, </w:t>
      </w:r>
      <w:r w:rsidRPr="00EA2CA5">
        <w:rPr>
          <w:rFonts w:eastAsia="SimSun"/>
          <w:lang w:eastAsia="zh-CN"/>
        </w:rPr>
        <w:t>HARQ timing as well as ACK/NACK locations for these anchor subframes do not need to change</w:t>
      </w:r>
      <w:r w:rsidRPr="00EA2CA5">
        <w:rPr>
          <w:rFonts w:eastAsia="SimSun" w:hint="eastAsia"/>
          <w:lang w:eastAsia="zh-CN"/>
        </w:rPr>
        <w:t xml:space="preserve">. </w:t>
      </w:r>
      <w:r w:rsidRPr="00EA2CA5">
        <w:rPr>
          <w:rFonts w:eastAsia="SimSun"/>
          <w:lang w:eastAsia="zh-CN"/>
        </w:rPr>
        <w:t xml:space="preserve">HARQ </w:t>
      </w:r>
      <w:r w:rsidRPr="00EA2CA5">
        <w:rPr>
          <w:rFonts w:eastAsia="SimSun" w:hint="eastAsia"/>
          <w:lang w:eastAsia="zh-CN"/>
        </w:rPr>
        <w:t>t</w:t>
      </w:r>
      <w:r w:rsidRPr="00EA2CA5">
        <w:rPr>
          <w:rFonts w:eastAsia="SimSun"/>
          <w:lang w:eastAsia="zh-CN"/>
        </w:rPr>
        <w:t xml:space="preserve">imeline </w:t>
      </w:r>
      <w:r w:rsidRPr="00EA2CA5">
        <w:rPr>
          <w:rFonts w:eastAsia="SimSun" w:hint="eastAsia"/>
          <w:lang w:eastAsia="zh-CN"/>
        </w:rPr>
        <w:t xml:space="preserve">and ACK/NACK location </w:t>
      </w:r>
      <w:r w:rsidRPr="00EA2CA5">
        <w:rPr>
          <w:rFonts w:eastAsia="SimSun"/>
          <w:lang w:eastAsia="zh-CN"/>
        </w:rPr>
        <w:t>ha</w:t>
      </w:r>
      <w:r w:rsidRPr="00EA2CA5">
        <w:rPr>
          <w:rFonts w:eastAsia="SimSun" w:hint="eastAsia"/>
          <w:lang w:eastAsia="zh-CN"/>
        </w:rPr>
        <w:t>ve</w:t>
      </w:r>
      <w:r w:rsidRPr="00EA2CA5">
        <w:rPr>
          <w:rFonts w:eastAsia="SimSun"/>
          <w:lang w:eastAsia="zh-CN"/>
        </w:rPr>
        <w:t xml:space="preserve"> to be redefined for non-anchor subframes</w:t>
      </w:r>
      <w:r w:rsidRPr="00EA2CA5">
        <w:rPr>
          <w:rFonts w:eastAsia="SimSun" w:hint="eastAsia"/>
          <w:lang w:eastAsia="zh-CN"/>
        </w:rPr>
        <w:t xml:space="preserve">, e.g. move ACK/NACK for the non-anchor subframes into an anchor subframe where the direction of transmission allows ACK/NACK transmission. That is, the HARQ ACK/NACK and </w:t>
      </w:r>
      <w:r w:rsidR="00755544">
        <w:rPr>
          <w:rFonts w:eastAsia="SimSun" w:hint="eastAsia"/>
          <w:lang w:eastAsia="zh-CN"/>
        </w:rPr>
        <w:t xml:space="preserve">UL </w:t>
      </w:r>
      <w:r w:rsidRPr="00EA2CA5">
        <w:rPr>
          <w:rFonts w:eastAsia="SimSun" w:hint="eastAsia"/>
          <w:lang w:eastAsia="zh-CN"/>
        </w:rPr>
        <w:t>scheduling grant are transmitted only in the anchor subframes</w:t>
      </w:r>
      <w:r>
        <w:rPr>
          <w:rFonts w:eastAsia="SimSun" w:hint="eastAsia"/>
          <w:lang w:eastAsia="zh-CN"/>
        </w:rPr>
        <w:t>. For instance, the fixed U</w:t>
      </w:r>
      <w:r w:rsidR="00B6414E">
        <w:rPr>
          <w:rFonts w:eastAsia="SimSun"/>
          <w:lang w:eastAsia="zh-CN"/>
        </w:rPr>
        <w:t>L</w:t>
      </w:r>
      <w:r>
        <w:rPr>
          <w:rFonts w:eastAsia="SimSun" w:hint="eastAsia"/>
          <w:lang w:eastAsia="zh-CN"/>
        </w:rPr>
        <w:t xml:space="preserve"> in anchor subframe is used to transmit HARQ-ACK for PDSCH and fixed D/S in anchor subframes will transmit UL scheduling grant and HARQ-ACK for PUSCH. </w:t>
      </w:r>
      <w:r w:rsidR="0047067F">
        <w:rPr>
          <w:rFonts w:eastAsia="SimSun" w:hint="eastAsia"/>
          <w:lang w:eastAsia="zh-CN"/>
        </w:rPr>
        <w:t>An example of HARQ timing based on anchor subframe</w:t>
      </w:r>
      <w:r w:rsidR="002B6C8D">
        <w:rPr>
          <w:rFonts w:eastAsia="SimSun" w:hint="eastAsia"/>
          <w:lang w:eastAsia="zh-CN"/>
        </w:rPr>
        <w:t xml:space="preserve"> for configurations 0, 1, 2 and 6 is shown </w:t>
      </w:r>
      <w:r w:rsidR="004F7935">
        <w:rPr>
          <w:rFonts w:eastAsia="SimSun" w:hint="eastAsia"/>
          <w:lang w:eastAsia="zh-CN"/>
        </w:rPr>
        <w:t>in Figure 3</w:t>
      </w:r>
      <w:r w:rsidR="002B6C8D">
        <w:rPr>
          <w:rFonts w:eastAsia="SimSun" w:hint="eastAsia"/>
          <w:lang w:eastAsia="zh-CN"/>
        </w:rPr>
        <w:t>.</w:t>
      </w:r>
    </w:p>
    <w:p w:rsidR="00B6414E" w:rsidRDefault="00B6414E" w:rsidP="00491A7C">
      <w:pPr>
        <w:pStyle w:val="LGTdoc0"/>
        <w:spacing w:before="120" w:afterLines="0" w:line="240" w:lineRule="auto"/>
        <w:rPr>
          <w:rFonts w:eastAsia="SimSun"/>
          <w:lang w:eastAsia="zh-CN"/>
        </w:rPr>
      </w:pPr>
    </w:p>
    <w:p w:rsidR="002B6C8D" w:rsidRDefault="00C67589" w:rsidP="002B6C8D">
      <w:pPr>
        <w:pStyle w:val="LGTdoc0"/>
        <w:spacing w:before="120" w:afterLines="0" w:line="240" w:lineRule="auto"/>
        <w:jc w:val="center"/>
        <w:rPr>
          <w:rFonts w:eastAsia="SimSun"/>
          <w:lang w:eastAsia="zh-CN"/>
        </w:rPr>
      </w:pPr>
      <w:r>
        <w:rPr>
          <w:rFonts w:hint="eastAsia"/>
          <w:noProof/>
          <w:lang w:val="en-US" w:eastAsia="en-US"/>
        </w:rPr>
        <w:drawing>
          <wp:inline distT="0" distB="0" distL="0" distR="0" wp14:anchorId="53756159" wp14:editId="59247783">
            <wp:extent cx="5420360" cy="13900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0360" cy="1390015"/>
                    </a:xfrm>
                    <a:prstGeom prst="rect">
                      <a:avLst/>
                    </a:prstGeom>
                    <a:noFill/>
                    <a:ln>
                      <a:noFill/>
                    </a:ln>
                  </pic:spPr>
                </pic:pic>
              </a:graphicData>
            </a:graphic>
          </wp:inline>
        </w:drawing>
      </w:r>
    </w:p>
    <w:p w:rsidR="002B6C8D" w:rsidRPr="002B6C8D" w:rsidRDefault="002B6C8D" w:rsidP="002B6C8D">
      <w:pPr>
        <w:pStyle w:val="Caption"/>
        <w:jc w:val="center"/>
        <w:rPr>
          <w:rFonts w:eastAsia="SimSun"/>
          <w:lang w:eastAsia="zh-CN"/>
        </w:rPr>
      </w:pPr>
      <w:r>
        <w:t xml:space="preserve">Figure </w:t>
      </w:r>
      <w:r w:rsidR="004F7935">
        <w:rPr>
          <w:rFonts w:eastAsia="SimSun" w:hint="eastAsia"/>
          <w:lang w:eastAsia="zh-CN"/>
        </w:rPr>
        <w:t>3</w:t>
      </w:r>
      <w:r>
        <w:tab/>
        <w:t xml:space="preserve"> </w:t>
      </w:r>
      <w:r>
        <w:rPr>
          <w:rFonts w:eastAsiaTheme="minorEastAsia" w:hint="eastAsia"/>
          <w:lang w:eastAsia="zh-CN"/>
        </w:rPr>
        <w:t>HARQ timing based on a</w:t>
      </w:r>
      <w:r w:rsidRPr="002B6C8D">
        <w:rPr>
          <w:rFonts w:eastAsia="SimSun" w:hint="eastAsia"/>
          <w:lang w:eastAsia="zh-CN"/>
        </w:rPr>
        <w:t>nchor subframe</w:t>
      </w:r>
      <w:r>
        <w:rPr>
          <w:rFonts w:eastAsia="SimSun" w:hint="eastAsia"/>
          <w:lang w:eastAsia="zh-CN"/>
        </w:rPr>
        <w:t>s</w:t>
      </w:r>
      <w:r w:rsidRPr="002B6C8D">
        <w:rPr>
          <w:rFonts w:eastAsia="SimSun" w:hint="eastAsia"/>
          <w:lang w:eastAsia="zh-CN"/>
        </w:rPr>
        <w:t xml:space="preserve"> for </w:t>
      </w:r>
      <w:r>
        <w:rPr>
          <w:rFonts w:eastAsia="SimSun" w:hint="eastAsia"/>
          <w:lang w:eastAsia="zh-CN"/>
        </w:rPr>
        <w:t>configuration 0, 1, 2 and 6</w:t>
      </w:r>
    </w:p>
    <w:p w:rsidR="00B6414E" w:rsidRDefault="00B6414E" w:rsidP="00491A7C">
      <w:pPr>
        <w:pStyle w:val="LGTdoc0"/>
        <w:spacing w:before="120" w:afterLines="0" w:line="240" w:lineRule="auto"/>
        <w:rPr>
          <w:rFonts w:eastAsia="SimSun"/>
          <w:lang w:eastAsia="zh-CN"/>
        </w:rPr>
      </w:pPr>
    </w:p>
    <w:p w:rsidR="002B2A48" w:rsidRDefault="00B6414E" w:rsidP="00491A7C">
      <w:pPr>
        <w:pStyle w:val="LGTdoc0"/>
        <w:spacing w:before="120" w:afterLines="0" w:line="240" w:lineRule="auto"/>
        <w:rPr>
          <w:rFonts w:eastAsia="SimSun"/>
          <w:lang w:eastAsia="zh-CN"/>
        </w:rPr>
      </w:pPr>
      <w:r>
        <w:rPr>
          <w:rFonts w:eastAsia="SimSun"/>
          <w:lang w:eastAsia="zh-CN"/>
        </w:rPr>
        <w:t>Note</w:t>
      </w:r>
      <w:r w:rsidR="004F7935">
        <w:rPr>
          <w:rFonts w:eastAsia="SimSun" w:hint="eastAsia"/>
          <w:lang w:eastAsia="zh-CN"/>
        </w:rPr>
        <w:t xml:space="preserve"> that HARQ timing based on anchor subframes is quite similar to the semi-static reference TDD configuration proposed in [</w:t>
      </w:r>
      <w:r w:rsidR="00724E15">
        <w:rPr>
          <w:rFonts w:eastAsia="SimSun" w:hint="eastAsia"/>
          <w:lang w:eastAsia="zh-CN"/>
        </w:rPr>
        <w:t>4</w:t>
      </w:r>
      <w:r w:rsidR="004F7935">
        <w:rPr>
          <w:rFonts w:eastAsia="SimSun" w:hint="eastAsia"/>
          <w:lang w:eastAsia="zh-CN"/>
        </w:rPr>
        <w:t>] where the UL reference configuration is that of all non-anchor subframes are set to U</w:t>
      </w:r>
      <w:r>
        <w:rPr>
          <w:rFonts w:eastAsia="SimSun"/>
          <w:lang w:eastAsia="zh-CN"/>
        </w:rPr>
        <w:t>L</w:t>
      </w:r>
      <w:r w:rsidR="004F7935">
        <w:rPr>
          <w:rFonts w:eastAsia="SimSun" w:hint="eastAsia"/>
          <w:lang w:eastAsia="zh-CN"/>
        </w:rPr>
        <w:t xml:space="preserve"> and the DL reference configuration is that of all non-anchor subframes are set to D. The main advantages of semi-static </w:t>
      </w:r>
      <w:r w:rsidR="00755544">
        <w:rPr>
          <w:rFonts w:eastAsia="SimSun" w:hint="eastAsia"/>
          <w:lang w:eastAsia="zh-CN"/>
        </w:rPr>
        <w:t xml:space="preserve">configured </w:t>
      </w:r>
      <w:r w:rsidR="0034791A">
        <w:rPr>
          <w:rFonts w:eastAsia="SimSun" w:hint="eastAsia"/>
          <w:lang w:eastAsia="zh-CN"/>
        </w:rPr>
        <w:t xml:space="preserve">HARQ timing </w:t>
      </w:r>
      <w:r w:rsidR="004F7935">
        <w:rPr>
          <w:rFonts w:eastAsia="SimSun" w:hint="eastAsia"/>
          <w:lang w:eastAsia="zh-CN"/>
        </w:rPr>
        <w:t>are</w:t>
      </w:r>
    </w:p>
    <w:p w:rsidR="004F7935" w:rsidRDefault="0034791A" w:rsidP="006513B9">
      <w:pPr>
        <w:pStyle w:val="LGTdoc0"/>
        <w:numPr>
          <w:ilvl w:val="0"/>
          <w:numId w:val="7"/>
        </w:numPr>
        <w:spacing w:before="120" w:afterLines="0" w:line="240" w:lineRule="auto"/>
        <w:rPr>
          <w:rFonts w:eastAsia="SimSun"/>
          <w:lang w:eastAsia="zh-CN"/>
        </w:rPr>
      </w:pPr>
      <w:r>
        <w:rPr>
          <w:rFonts w:eastAsia="SimSun"/>
          <w:lang w:eastAsia="zh-CN"/>
        </w:rPr>
        <w:t>P</w:t>
      </w:r>
      <w:r>
        <w:rPr>
          <w:rFonts w:eastAsia="SimSun" w:hint="eastAsia"/>
          <w:lang w:eastAsia="zh-CN"/>
        </w:rPr>
        <w:t>rovide a simple HARQ timing solution to avoid potential misunderstanding between eNB and UE</w:t>
      </w:r>
      <w:r w:rsidR="0056242D">
        <w:rPr>
          <w:rFonts w:eastAsia="SimSun" w:hint="eastAsia"/>
          <w:lang w:eastAsia="zh-CN"/>
        </w:rPr>
        <w:t xml:space="preserve"> when UL-DL configuration changes</w:t>
      </w:r>
    </w:p>
    <w:p w:rsidR="00B6414E" w:rsidRDefault="0056242D" w:rsidP="00755544">
      <w:pPr>
        <w:pStyle w:val="LGTdoc0"/>
        <w:numPr>
          <w:ilvl w:val="0"/>
          <w:numId w:val="7"/>
        </w:numPr>
        <w:spacing w:before="120" w:afterLines="0" w:line="240" w:lineRule="auto"/>
        <w:rPr>
          <w:rFonts w:eastAsia="SimSun"/>
          <w:lang w:eastAsia="zh-CN"/>
        </w:rPr>
      </w:pPr>
      <w:r w:rsidRPr="00755544">
        <w:rPr>
          <w:rFonts w:eastAsia="SimSun"/>
          <w:lang w:eastAsia="zh-CN"/>
        </w:rPr>
        <w:t>P</w:t>
      </w:r>
      <w:r w:rsidRPr="00755544">
        <w:rPr>
          <w:rFonts w:eastAsia="SimSun" w:hint="eastAsia"/>
          <w:lang w:eastAsia="zh-CN"/>
        </w:rPr>
        <w:t xml:space="preserve">rovide the flexibility for eNB to control HARQ timing and scheduling grant to avoid strong </w:t>
      </w:r>
      <w:r w:rsidR="00D37EB5" w:rsidRPr="00755544">
        <w:rPr>
          <w:rFonts w:eastAsia="SimSun" w:hint="eastAsia"/>
          <w:lang w:eastAsia="zh-CN"/>
        </w:rPr>
        <w:t>inter</w:t>
      </w:r>
      <w:r w:rsidR="00B6414E">
        <w:rPr>
          <w:rFonts w:eastAsia="SimSun"/>
          <w:lang w:eastAsia="zh-CN"/>
        </w:rPr>
        <w:t>-</w:t>
      </w:r>
      <w:r w:rsidRPr="00755544">
        <w:rPr>
          <w:rFonts w:eastAsia="SimSun" w:hint="eastAsia"/>
          <w:lang w:eastAsia="zh-CN"/>
        </w:rPr>
        <w:t>cell interference and meanwhile improve operation efficiency</w:t>
      </w:r>
    </w:p>
    <w:p w:rsidR="00755544" w:rsidRPr="00755544" w:rsidRDefault="0056242D" w:rsidP="00B6414E">
      <w:pPr>
        <w:pStyle w:val="LGTdoc0"/>
        <w:spacing w:before="120" w:afterLines="0" w:line="240" w:lineRule="auto"/>
        <w:rPr>
          <w:rFonts w:eastAsia="SimSun"/>
          <w:lang w:eastAsia="zh-CN"/>
        </w:rPr>
      </w:pPr>
      <w:r w:rsidRPr="00755544">
        <w:rPr>
          <w:rFonts w:eastAsia="SimSun" w:hint="eastAsia"/>
          <w:lang w:eastAsia="zh-CN"/>
        </w:rPr>
        <w:t xml:space="preserve"> </w:t>
      </w:r>
    </w:p>
    <w:p w:rsidR="00D37EB5" w:rsidRPr="00D37EB5" w:rsidRDefault="00D37EB5" w:rsidP="00D37EB5">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 xml:space="preserve">UL </w:t>
      </w:r>
      <w:r>
        <w:rPr>
          <w:rFonts w:ascii="Arial" w:eastAsiaTheme="minorEastAsia" w:hAnsi="Arial" w:cs="Arial"/>
          <w:lang w:val="en-US" w:eastAsia="zh-CN"/>
        </w:rPr>
        <w:t>synchronous</w:t>
      </w:r>
      <w:r>
        <w:rPr>
          <w:rFonts w:ascii="Arial" w:eastAsiaTheme="minorEastAsia" w:hAnsi="Arial" w:cs="Arial" w:hint="eastAsia"/>
          <w:lang w:val="en-US" w:eastAsia="zh-CN"/>
        </w:rPr>
        <w:t xml:space="preserve"> HARQ retransmission collision</w:t>
      </w:r>
    </w:p>
    <w:p w:rsidR="00482887" w:rsidRDefault="00D37EB5" w:rsidP="00491A7C">
      <w:pPr>
        <w:pStyle w:val="LGTdoc0"/>
        <w:spacing w:before="120" w:afterLines="0" w:line="240" w:lineRule="auto"/>
        <w:rPr>
          <w:rFonts w:eastAsia="SimSun"/>
          <w:lang w:val="en-US" w:eastAsia="zh-CN"/>
        </w:rPr>
      </w:pPr>
      <w:r>
        <w:rPr>
          <w:rFonts w:eastAsia="SimSun" w:hint="eastAsia"/>
          <w:lang w:val="en-US" w:eastAsia="zh-CN"/>
        </w:rPr>
        <w:t>For TDD configuration 0 and 6, the RTT of PUSCH initial transmissi</w:t>
      </w:r>
      <w:r w:rsidR="009E1367">
        <w:rPr>
          <w:rFonts w:eastAsia="SimSun" w:hint="eastAsia"/>
          <w:lang w:val="en-US" w:eastAsia="zh-CN"/>
        </w:rPr>
        <w:t>on and retransmission is not 10</w:t>
      </w:r>
      <w:r>
        <w:rPr>
          <w:rFonts w:eastAsia="SimSun" w:hint="eastAsia"/>
          <w:lang w:val="en-US" w:eastAsia="zh-CN"/>
        </w:rPr>
        <w:t>ms, and the UL retransmission would collide with the non-anchor subframe which is reconfigured to D</w:t>
      </w:r>
      <w:r w:rsidR="009E1367">
        <w:rPr>
          <w:rFonts w:eastAsia="SimSun"/>
          <w:lang w:val="en-US" w:eastAsia="zh-CN"/>
        </w:rPr>
        <w:t>L</w:t>
      </w:r>
      <w:r>
        <w:rPr>
          <w:rFonts w:eastAsia="SimSun" w:hint="eastAsia"/>
          <w:lang w:val="en-US" w:eastAsia="zh-CN"/>
        </w:rPr>
        <w:t xml:space="preserve">. </w:t>
      </w:r>
      <w:r w:rsidR="006F2AAB">
        <w:rPr>
          <w:rFonts w:eastAsia="SimSun" w:hint="eastAsia"/>
          <w:lang w:val="en-US" w:eastAsia="zh-CN"/>
        </w:rPr>
        <w:t xml:space="preserve">A simple solution is </w:t>
      </w:r>
      <w:r w:rsidR="00755544">
        <w:rPr>
          <w:rFonts w:eastAsia="SimSun" w:hint="eastAsia"/>
          <w:lang w:val="en-US" w:eastAsia="zh-CN"/>
        </w:rPr>
        <w:t xml:space="preserve">to use UL-grant based PUSCH retransmission called </w:t>
      </w:r>
      <w:r w:rsidR="006F2AAB">
        <w:rPr>
          <w:rFonts w:eastAsia="SimSun" w:hint="eastAsia"/>
          <w:lang w:val="en-US" w:eastAsia="zh-CN"/>
        </w:rPr>
        <w:t>HARQ suspension</w:t>
      </w:r>
      <w:r w:rsidR="00755544">
        <w:rPr>
          <w:rFonts w:eastAsia="SimSun" w:hint="eastAsia"/>
          <w:lang w:val="en-US" w:eastAsia="zh-CN"/>
        </w:rPr>
        <w:t xml:space="preserve"> [5]</w:t>
      </w:r>
      <w:r w:rsidR="00482887">
        <w:rPr>
          <w:rFonts w:eastAsia="SimSun" w:hint="eastAsia"/>
          <w:lang w:val="en-US" w:eastAsia="zh-CN"/>
        </w:rPr>
        <w:t xml:space="preserve">, e.g. retransmission packet suspended by an ACK on PHICH and this HARQ process will be re-triggered by an UL </w:t>
      </w:r>
      <w:r w:rsidR="009E1367">
        <w:rPr>
          <w:rFonts w:eastAsia="SimSun" w:hint="eastAsia"/>
          <w:lang w:val="en-US" w:eastAsia="zh-CN"/>
        </w:rPr>
        <w:t>grant with no toggle of NDI bit</w:t>
      </w:r>
      <w:r w:rsidR="00482887">
        <w:rPr>
          <w:rFonts w:eastAsia="SimSun" w:hint="eastAsia"/>
          <w:lang w:val="en-US" w:eastAsia="zh-CN"/>
        </w:rPr>
        <w:t xml:space="preserve"> when there is an available UL subframe for </w:t>
      </w:r>
      <w:r w:rsidR="002F0767">
        <w:rPr>
          <w:rFonts w:eastAsia="SimSun" w:hint="eastAsia"/>
          <w:lang w:val="en-US" w:eastAsia="zh-CN"/>
        </w:rPr>
        <w:t>this HARQ process</w:t>
      </w:r>
      <w:r w:rsidR="006F2AAB">
        <w:rPr>
          <w:rFonts w:eastAsia="SimSun" w:hint="eastAsia"/>
          <w:lang w:val="en-US" w:eastAsia="zh-CN"/>
        </w:rPr>
        <w:t xml:space="preserve">. </w:t>
      </w:r>
      <w:r w:rsidR="005049C2">
        <w:rPr>
          <w:rFonts w:eastAsia="SimSun" w:hint="eastAsia"/>
          <w:lang w:val="en-US" w:eastAsia="zh-CN"/>
        </w:rPr>
        <w:t xml:space="preserve">There </w:t>
      </w:r>
      <w:r w:rsidR="005049C2">
        <w:rPr>
          <w:rFonts w:eastAsia="SimSun" w:hint="eastAsia"/>
          <w:lang w:val="en-US" w:eastAsia="zh-CN"/>
        </w:rPr>
        <w:lastRenderedPageBreak/>
        <w:t xml:space="preserve">is </w:t>
      </w:r>
      <w:r w:rsidR="00482887">
        <w:rPr>
          <w:rFonts w:eastAsia="SimSun" w:hint="eastAsia"/>
          <w:lang w:val="en-US" w:eastAsia="zh-CN"/>
        </w:rPr>
        <w:t>latency issue with this method</w:t>
      </w:r>
      <w:r w:rsidR="005049C2">
        <w:rPr>
          <w:rFonts w:eastAsia="SimSun" w:hint="eastAsia"/>
          <w:lang w:val="en-US" w:eastAsia="zh-CN"/>
        </w:rPr>
        <w:t xml:space="preserve"> and the delay between initial transmission and retra</w:t>
      </w:r>
      <w:r w:rsidR="00477405">
        <w:rPr>
          <w:rFonts w:eastAsia="SimSun" w:hint="eastAsia"/>
          <w:lang w:val="en-US" w:eastAsia="zh-CN"/>
        </w:rPr>
        <w:t xml:space="preserve">nsmission can be </w:t>
      </w:r>
      <w:r w:rsidR="005049C2">
        <w:rPr>
          <w:rFonts w:eastAsia="SimSun" w:hint="eastAsia"/>
          <w:lang w:val="en-US" w:eastAsia="zh-CN"/>
        </w:rPr>
        <w:t xml:space="preserve">large especially when there is only one fixed UL subframe. </w:t>
      </w:r>
      <w:r w:rsidR="00477405">
        <w:rPr>
          <w:rFonts w:eastAsia="SimSun" w:hint="eastAsia"/>
          <w:lang w:val="en-US" w:eastAsia="zh-CN"/>
        </w:rPr>
        <w:t>Therefore, the eNB sh</w:t>
      </w:r>
      <w:r w:rsidR="00477405">
        <w:rPr>
          <w:rFonts w:eastAsia="SimSun"/>
          <w:lang w:val="en-US" w:eastAsia="zh-CN"/>
        </w:rPr>
        <w:t>ould</w:t>
      </w:r>
      <w:r w:rsidR="009A4010">
        <w:rPr>
          <w:rFonts w:eastAsia="SimSun" w:hint="eastAsia"/>
          <w:lang w:val="en-US" w:eastAsia="zh-CN"/>
        </w:rPr>
        <w:t xml:space="preserve"> </w:t>
      </w:r>
      <w:r w:rsidR="00313DE4">
        <w:rPr>
          <w:rFonts w:eastAsia="SimSun" w:hint="eastAsia"/>
          <w:lang w:val="en-US" w:eastAsia="zh-CN"/>
        </w:rPr>
        <w:t xml:space="preserve">have the </w:t>
      </w:r>
      <w:r w:rsidR="00313DE4">
        <w:rPr>
          <w:rFonts w:eastAsia="SimSun"/>
          <w:lang w:val="en-US" w:eastAsia="zh-CN"/>
        </w:rPr>
        <w:t>flexibility</w:t>
      </w:r>
      <w:r w:rsidR="009A4010">
        <w:rPr>
          <w:rFonts w:eastAsia="SimSun" w:hint="eastAsia"/>
          <w:lang w:val="en-US" w:eastAsia="zh-CN"/>
        </w:rPr>
        <w:t xml:space="preserve"> </w:t>
      </w:r>
      <w:r w:rsidR="00313DE4">
        <w:rPr>
          <w:rFonts w:eastAsia="SimSun" w:hint="eastAsia"/>
          <w:lang w:val="en-US" w:eastAsia="zh-CN"/>
        </w:rPr>
        <w:t xml:space="preserve">to </w:t>
      </w:r>
      <w:r w:rsidR="009A4010">
        <w:rPr>
          <w:rFonts w:eastAsia="SimSun" w:hint="eastAsia"/>
          <w:lang w:val="en-US" w:eastAsia="zh-CN"/>
        </w:rPr>
        <w:t xml:space="preserve">determine number of fixed UL subframes and the UL reference configuration for </w:t>
      </w:r>
      <w:r w:rsidR="00313DE4">
        <w:rPr>
          <w:rFonts w:eastAsia="SimSun" w:hint="eastAsia"/>
          <w:lang w:val="en-US" w:eastAsia="zh-CN"/>
        </w:rPr>
        <w:t xml:space="preserve">performance tradeoff between traffic </w:t>
      </w:r>
      <w:r w:rsidR="00313DE4">
        <w:rPr>
          <w:rFonts w:eastAsia="SimSun"/>
          <w:lang w:val="en-US" w:eastAsia="zh-CN"/>
        </w:rPr>
        <w:t>adaptation</w:t>
      </w:r>
      <w:r w:rsidR="00313DE4">
        <w:rPr>
          <w:rFonts w:eastAsia="SimSun" w:hint="eastAsia"/>
          <w:lang w:val="en-US" w:eastAsia="zh-CN"/>
        </w:rPr>
        <w:t xml:space="preserve"> and UL synchronous HARQ collision. </w:t>
      </w:r>
    </w:p>
    <w:p w:rsidR="00D37EB5" w:rsidRDefault="00D37EB5" w:rsidP="00491A7C">
      <w:pPr>
        <w:pStyle w:val="LGTdoc0"/>
        <w:spacing w:before="120" w:afterLines="0" w:line="240" w:lineRule="auto"/>
        <w:rPr>
          <w:rFonts w:eastAsia="SimSun"/>
          <w:lang w:val="en-US" w:eastAsia="zh-CN"/>
        </w:rPr>
      </w:pPr>
    </w:p>
    <w:p w:rsidR="00AB3ADB" w:rsidRDefault="00AB3ADB" w:rsidP="00B11BF7">
      <w:pPr>
        <w:pStyle w:val="LGTdoc1"/>
        <w:numPr>
          <w:ilvl w:val="0"/>
          <w:numId w:val="3"/>
        </w:numPr>
        <w:spacing w:beforeLines="0" w:before="120" w:after="0" w:afterAutospacing="0"/>
        <w:rPr>
          <w:rFonts w:ascii="Arial" w:hAnsi="Arial" w:cs="Arial"/>
          <w:lang w:val="en-US"/>
        </w:rPr>
      </w:pPr>
      <w:r>
        <w:rPr>
          <w:rFonts w:ascii="Arial" w:hAnsi="Arial" w:cs="Arial"/>
          <w:lang w:val="en-US"/>
        </w:rPr>
        <w:t>Signaling Design</w:t>
      </w:r>
    </w:p>
    <w:p w:rsidR="00A24B6C" w:rsidRDefault="00AF46C3" w:rsidP="00A24B6C">
      <w:pPr>
        <w:pStyle w:val="LGTdoc0"/>
        <w:spacing w:before="120" w:afterLines="0" w:line="240" w:lineRule="auto"/>
        <w:rPr>
          <w:rFonts w:eastAsia="SimSun"/>
          <w:lang w:eastAsia="zh-CN"/>
        </w:rPr>
      </w:pPr>
      <w:r>
        <w:rPr>
          <w:rFonts w:eastAsia="SimSun" w:hint="eastAsia"/>
          <w:lang w:val="en-US" w:eastAsia="zh-CN"/>
        </w:rPr>
        <w:t xml:space="preserve">When HARQ timing is semi-static configured there is additional signaling to indicate the transmission direction of the non-anchor subframes. Explicit signaling is preferred since UE can be </w:t>
      </w:r>
      <w:r w:rsidRPr="00AF46C3">
        <w:rPr>
          <w:rFonts w:eastAsia="SimSun"/>
          <w:lang w:val="en-US" w:eastAsia="zh-CN"/>
        </w:rPr>
        <w:t>unambiguously notified in advance which subframes will be DL in order to turn off TX and save the power consumption</w:t>
      </w:r>
      <w:r w:rsidR="00B6099E">
        <w:rPr>
          <w:rFonts w:eastAsia="SimSun" w:hint="eastAsia"/>
          <w:lang w:val="en-US" w:eastAsia="zh-CN"/>
        </w:rPr>
        <w:t xml:space="preserve">. </w:t>
      </w:r>
      <w:r w:rsidR="006140BF">
        <w:rPr>
          <w:rFonts w:eastAsia="SimSun"/>
          <w:lang w:eastAsia="zh-CN"/>
        </w:rPr>
        <w:t>In this section we discuss different aspects of signaling mechanisms to support efficient eIMTA operation.</w:t>
      </w:r>
    </w:p>
    <w:p w:rsidR="00E779AB" w:rsidRPr="00B6099E" w:rsidRDefault="00E779AB" w:rsidP="00E779AB">
      <w:pPr>
        <w:pStyle w:val="BodyText"/>
        <w:rPr>
          <w:lang w:val="en-GB"/>
        </w:rPr>
      </w:pPr>
    </w:p>
    <w:p w:rsidR="00DC0C39" w:rsidRPr="002F0767" w:rsidRDefault="00DC0C39" w:rsidP="00DC0C39">
      <w:pPr>
        <w:pStyle w:val="LGTdoc1"/>
        <w:numPr>
          <w:ilvl w:val="1"/>
          <w:numId w:val="3"/>
        </w:numPr>
        <w:spacing w:beforeLines="0" w:before="120" w:after="0" w:afterAutospacing="0"/>
        <w:rPr>
          <w:rFonts w:ascii="Arial" w:eastAsiaTheme="minorEastAsia" w:hAnsi="Arial" w:cs="Arial"/>
          <w:lang w:val="en-US" w:eastAsia="zh-CN"/>
        </w:rPr>
      </w:pPr>
      <w:r w:rsidRPr="002F0767">
        <w:rPr>
          <w:rFonts w:ascii="Arial" w:eastAsiaTheme="minorEastAsia" w:hAnsi="Arial" w:cs="Arial" w:hint="eastAsia"/>
          <w:lang w:val="en-US" w:eastAsia="zh-CN"/>
        </w:rPr>
        <w:t xml:space="preserve">RRC </w:t>
      </w:r>
      <w:r w:rsidR="009E1367">
        <w:rPr>
          <w:rFonts w:ascii="Arial" w:eastAsiaTheme="minorEastAsia" w:hAnsi="Arial" w:cs="Arial"/>
          <w:lang w:val="en-US" w:eastAsia="zh-CN"/>
        </w:rPr>
        <w:t>vs.</w:t>
      </w:r>
      <w:r w:rsidRPr="002F0767">
        <w:rPr>
          <w:rFonts w:ascii="Arial" w:eastAsiaTheme="minorEastAsia" w:hAnsi="Arial" w:cs="Arial" w:hint="eastAsia"/>
          <w:lang w:val="en-US" w:eastAsia="zh-CN"/>
        </w:rPr>
        <w:t xml:space="preserve"> </w:t>
      </w:r>
      <w:r>
        <w:rPr>
          <w:rFonts w:ascii="Arial" w:eastAsiaTheme="minorEastAsia" w:hAnsi="Arial" w:cs="Arial" w:hint="eastAsia"/>
          <w:lang w:val="en-US" w:eastAsia="zh-CN"/>
        </w:rPr>
        <w:t>L1</w:t>
      </w:r>
      <w:r w:rsidRPr="002F0767">
        <w:rPr>
          <w:rFonts w:ascii="Arial" w:eastAsiaTheme="minorEastAsia" w:hAnsi="Arial" w:cs="Arial" w:hint="eastAsia"/>
          <w:lang w:val="en-US" w:eastAsia="zh-CN"/>
        </w:rPr>
        <w:t xml:space="preserve"> </w:t>
      </w:r>
      <w:r w:rsidR="00582C00">
        <w:rPr>
          <w:rFonts w:ascii="Arial" w:eastAsiaTheme="minorEastAsia" w:hAnsi="Arial" w:cs="Arial"/>
          <w:lang w:val="en-US" w:eastAsia="zh-CN"/>
        </w:rPr>
        <w:t>s</w:t>
      </w:r>
      <w:r w:rsidR="00582C00" w:rsidRPr="002F0767">
        <w:rPr>
          <w:rFonts w:ascii="Arial" w:eastAsiaTheme="minorEastAsia" w:hAnsi="Arial" w:cs="Arial"/>
          <w:lang w:val="en-US" w:eastAsia="zh-CN"/>
        </w:rPr>
        <w:t>ignaling</w:t>
      </w:r>
    </w:p>
    <w:p w:rsidR="00593C08" w:rsidRDefault="00582C00" w:rsidP="00593C08">
      <w:pPr>
        <w:pStyle w:val="LGTdoc0"/>
        <w:spacing w:before="120" w:afterLines="0" w:line="240" w:lineRule="auto"/>
        <w:rPr>
          <w:rFonts w:eastAsia="SimSun"/>
          <w:lang w:eastAsia="zh-CN"/>
        </w:rPr>
      </w:pPr>
      <w:r>
        <w:rPr>
          <w:rFonts w:eastAsia="SimSun" w:hint="eastAsia"/>
          <w:lang w:eastAsia="zh-CN"/>
        </w:rPr>
        <w:t xml:space="preserve">By using dedicated RRC </w:t>
      </w:r>
      <w:r>
        <w:rPr>
          <w:rFonts w:eastAsia="SimSun"/>
          <w:lang w:eastAsia="zh-CN"/>
        </w:rPr>
        <w:t>signalling</w:t>
      </w:r>
      <w:r>
        <w:rPr>
          <w:rFonts w:eastAsia="SimSun" w:hint="eastAsia"/>
          <w:lang w:eastAsia="zh-CN"/>
        </w:rPr>
        <w:t xml:space="preserve">, the eNB can indicate the TDD UL-DL configuration to the RRC connected UEs. The </w:t>
      </w:r>
      <w:r w:rsidR="00061A7D" w:rsidRPr="00AB2A98">
        <w:rPr>
          <w:rFonts w:eastAsia="SimSun" w:hint="eastAsia"/>
          <w:lang w:eastAsia="zh-CN"/>
        </w:rPr>
        <w:t xml:space="preserve">corresponding </w:t>
      </w:r>
      <w:r>
        <w:rPr>
          <w:rFonts w:eastAsia="SimSun" w:hint="eastAsia"/>
          <w:lang w:eastAsia="zh-CN"/>
        </w:rPr>
        <w:t xml:space="preserve">time scale </w:t>
      </w:r>
      <w:r w:rsidR="00061A7D" w:rsidRPr="00AB2A98">
        <w:rPr>
          <w:rFonts w:eastAsia="SimSun" w:hint="eastAsia"/>
          <w:lang w:eastAsia="zh-CN"/>
        </w:rPr>
        <w:t xml:space="preserve">supported by this method </w:t>
      </w:r>
      <w:r>
        <w:rPr>
          <w:rFonts w:eastAsia="SimSun" w:hint="eastAsia"/>
          <w:lang w:eastAsia="zh-CN"/>
        </w:rPr>
        <w:t xml:space="preserve">is </w:t>
      </w:r>
      <w:r w:rsidR="00061A7D" w:rsidRPr="00AB2A98">
        <w:rPr>
          <w:rFonts w:eastAsia="SimSun" w:hint="eastAsia"/>
          <w:lang w:eastAsia="zh-CN"/>
        </w:rPr>
        <w:t>on the order of 200ms</w:t>
      </w:r>
      <w:r>
        <w:rPr>
          <w:rFonts w:eastAsia="SimSun" w:hint="eastAsia"/>
          <w:lang w:eastAsia="zh-CN"/>
        </w:rPr>
        <w:t xml:space="preserve">. </w:t>
      </w:r>
      <w:r w:rsidR="00061A7D">
        <w:rPr>
          <w:rFonts w:eastAsia="SimSun" w:hint="eastAsia"/>
          <w:lang w:eastAsia="zh-CN"/>
        </w:rPr>
        <w:t xml:space="preserve">The main advantage of this approach is signalling reliability due to </w:t>
      </w:r>
      <w:r w:rsidR="005D2AD5">
        <w:rPr>
          <w:rFonts w:eastAsia="SimSun" w:hint="eastAsia"/>
          <w:lang w:eastAsia="zh-CN"/>
        </w:rPr>
        <w:t xml:space="preserve">the use of </w:t>
      </w:r>
      <w:r w:rsidR="005D2AD5" w:rsidRPr="00DC4A17">
        <w:rPr>
          <w:rFonts w:hint="eastAsia"/>
          <w:lang w:eastAsia="zh-CN"/>
        </w:rPr>
        <w:t xml:space="preserve">RLC-ARQ </w:t>
      </w:r>
      <w:r w:rsidR="005D2AD5" w:rsidRPr="00DC4A17">
        <w:rPr>
          <w:lang w:eastAsia="zh-CN"/>
        </w:rPr>
        <w:t>mechanism</w:t>
      </w:r>
      <w:r w:rsidR="005D2AD5">
        <w:rPr>
          <w:rFonts w:eastAsiaTheme="minorEastAsia" w:hint="eastAsia"/>
          <w:lang w:eastAsia="zh-CN"/>
        </w:rPr>
        <w:t>.</w:t>
      </w:r>
      <w:r w:rsidR="008D1128">
        <w:rPr>
          <w:rFonts w:eastAsiaTheme="minorEastAsia" w:hint="eastAsia"/>
          <w:lang w:eastAsia="zh-CN"/>
        </w:rPr>
        <w:t xml:space="preserve"> </w:t>
      </w:r>
      <w:r w:rsidR="002F0767">
        <w:rPr>
          <w:rFonts w:eastAsiaTheme="minorEastAsia" w:hint="eastAsia"/>
          <w:lang w:eastAsia="zh-CN"/>
        </w:rPr>
        <w:t>To support</w:t>
      </w:r>
      <w:r w:rsidR="008D1128">
        <w:rPr>
          <w:rFonts w:eastAsiaTheme="minorEastAsia" w:hint="eastAsia"/>
          <w:lang w:eastAsia="zh-CN"/>
        </w:rPr>
        <w:t xml:space="preserve"> reconfiguration</w:t>
      </w:r>
      <w:r w:rsidR="008D1128" w:rsidRPr="007F72FD">
        <w:rPr>
          <w:rFonts w:hint="eastAsia"/>
          <w:lang w:eastAsia="zh-CN"/>
        </w:rPr>
        <w:t xml:space="preserve"> time scale on the order of </w:t>
      </w:r>
      <w:r w:rsidR="008D1128">
        <w:rPr>
          <w:rFonts w:eastAsia="SimSun" w:hint="eastAsia"/>
          <w:lang w:eastAsia="zh-CN"/>
        </w:rPr>
        <w:t xml:space="preserve">one or </w:t>
      </w:r>
      <w:r w:rsidR="008D1128">
        <w:rPr>
          <w:rFonts w:eastAsia="SimSun"/>
          <w:lang w:eastAsia="zh-CN"/>
        </w:rPr>
        <w:t>several</w:t>
      </w:r>
      <w:r w:rsidR="008D1128">
        <w:rPr>
          <w:rFonts w:eastAsia="SimSun" w:hint="eastAsia"/>
          <w:lang w:eastAsia="zh-CN"/>
        </w:rPr>
        <w:t xml:space="preserve"> radio frames</w:t>
      </w:r>
      <w:r w:rsidR="008D1128">
        <w:rPr>
          <w:rFonts w:eastAsiaTheme="minorEastAsia" w:hint="eastAsia"/>
          <w:lang w:eastAsia="zh-CN"/>
        </w:rPr>
        <w:t xml:space="preserve"> L1 signalling shall be used. </w:t>
      </w:r>
      <w:r w:rsidR="008D1128">
        <w:rPr>
          <w:rFonts w:eastAsia="SimSun" w:hint="eastAsia"/>
          <w:lang w:eastAsia="zh-CN"/>
        </w:rPr>
        <w:t xml:space="preserve">This approach provides the best </w:t>
      </w:r>
      <w:r w:rsidR="009E1367">
        <w:rPr>
          <w:rFonts w:eastAsia="SimSun"/>
          <w:lang w:eastAsia="zh-CN"/>
        </w:rPr>
        <w:t>traffic adaptation</w:t>
      </w:r>
      <w:r w:rsidR="008D1128">
        <w:rPr>
          <w:rFonts w:eastAsia="SimSun" w:hint="eastAsia"/>
          <w:lang w:eastAsia="zh-CN"/>
        </w:rPr>
        <w:t xml:space="preserve"> performance over the others</w:t>
      </w:r>
      <w:r w:rsidR="009E1367">
        <w:rPr>
          <w:rFonts w:eastAsia="SimSun"/>
          <w:lang w:eastAsia="zh-CN"/>
        </w:rPr>
        <w:t>, while</w:t>
      </w:r>
      <w:r w:rsidR="00593C08">
        <w:rPr>
          <w:rFonts w:eastAsia="SimSun" w:hint="eastAsia"/>
          <w:lang w:eastAsia="zh-CN"/>
        </w:rPr>
        <w:t xml:space="preserve"> i</w:t>
      </w:r>
      <w:r w:rsidR="00593C08" w:rsidRPr="00DC4A17">
        <w:rPr>
          <w:rFonts w:hint="eastAsia"/>
          <w:lang w:val="x-none" w:eastAsia="zh-CN"/>
        </w:rPr>
        <w:t>nter</w:t>
      </w:r>
      <w:r w:rsidR="009E1367">
        <w:rPr>
          <w:lang w:val="en-US" w:eastAsia="zh-CN"/>
        </w:rPr>
        <w:t>-</w:t>
      </w:r>
      <w:r w:rsidR="00593C08" w:rsidRPr="00DC4A17">
        <w:rPr>
          <w:rFonts w:hint="eastAsia"/>
          <w:lang w:val="x-none" w:eastAsia="zh-CN"/>
        </w:rPr>
        <w:t xml:space="preserve">cell interference management may not perform well with 10ms UL-DL reconfiguration </w:t>
      </w:r>
      <w:r w:rsidR="00593C08" w:rsidRPr="00593C08">
        <w:rPr>
          <w:rFonts w:eastAsia="SimSun" w:hint="eastAsia"/>
          <w:lang w:val="x-none" w:eastAsia="zh-CN"/>
        </w:rPr>
        <w:t xml:space="preserve">due to </w:t>
      </w:r>
      <w:r w:rsidR="00593C08" w:rsidRPr="00DC4A17">
        <w:rPr>
          <w:rFonts w:hint="eastAsia"/>
          <w:lang w:val="x-none" w:eastAsia="zh-CN"/>
        </w:rPr>
        <w:t>fast variation of interference</w:t>
      </w:r>
      <w:r w:rsidR="00593C08">
        <w:rPr>
          <w:rFonts w:eastAsiaTheme="minorEastAsia" w:hint="eastAsia"/>
          <w:lang w:val="x-none" w:eastAsia="zh-CN"/>
        </w:rPr>
        <w:t xml:space="preserve">. </w:t>
      </w:r>
      <w:r w:rsidR="00593C08" w:rsidRPr="00593C08">
        <w:rPr>
          <w:rFonts w:eastAsia="SimSun" w:hint="eastAsia"/>
          <w:lang w:val="x-none" w:eastAsia="zh-CN"/>
        </w:rPr>
        <w:t xml:space="preserve">However, </w:t>
      </w:r>
      <w:r w:rsidR="00593C08">
        <w:rPr>
          <w:rFonts w:eastAsia="SimSun" w:hint="eastAsia"/>
          <w:lang w:eastAsia="zh-CN"/>
        </w:rPr>
        <w:t xml:space="preserve">L1 </w:t>
      </w:r>
      <w:r w:rsidR="00593C08">
        <w:rPr>
          <w:rFonts w:eastAsia="SimSun"/>
          <w:lang w:eastAsia="zh-CN"/>
        </w:rPr>
        <w:t>signalling</w:t>
      </w:r>
      <w:r w:rsidR="00593C08">
        <w:rPr>
          <w:rFonts w:eastAsia="SimSun" w:hint="eastAsia"/>
          <w:lang w:eastAsia="zh-CN"/>
        </w:rPr>
        <w:t xml:space="preserve"> for UL-DL reconfiguration</w:t>
      </w:r>
      <w:r w:rsidR="00593C08">
        <w:rPr>
          <w:rFonts w:eastAsia="SimSun"/>
          <w:lang w:eastAsia="zh-CN"/>
        </w:rPr>
        <w:t xml:space="preserve"> does not necessarily mean </w:t>
      </w:r>
      <w:r w:rsidR="00593C08">
        <w:rPr>
          <w:rFonts w:eastAsia="SimSun" w:hint="eastAsia"/>
          <w:lang w:eastAsia="zh-CN"/>
        </w:rPr>
        <w:t>dynamic</w:t>
      </w:r>
      <w:r w:rsidR="00593C08">
        <w:rPr>
          <w:rFonts w:eastAsia="SimSun"/>
          <w:lang w:eastAsia="zh-CN"/>
        </w:rPr>
        <w:t xml:space="preserve"> reconfiguration, which depends on implementation. </w:t>
      </w:r>
      <w:r w:rsidR="00593C08">
        <w:rPr>
          <w:rFonts w:eastAsia="SimSun"/>
          <w:lang w:val="en-US" w:eastAsia="zh-CN"/>
        </w:rPr>
        <w:t xml:space="preserve">Evaluation results in </w:t>
      </w:r>
      <w:r w:rsidR="00593C08">
        <w:rPr>
          <w:rFonts w:eastAsia="SimSun" w:hint="eastAsia"/>
          <w:lang w:val="en-US" w:eastAsia="zh-CN"/>
        </w:rPr>
        <w:t>[3]</w:t>
      </w:r>
      <w:r w:rsidR="00593C08">
        <w:rPr>
          <w:rFonts w:eastAsia="SimSun"/>
          <w:lang w:val="en-US" w:eastAsia="zh-CN"/>
        </w:rPr>
        <w:t xml:space="preserve"> show that even with fast reconfiguration rate of 10ms, </w:t>
      </w:r>
      <w:r w:rsidR="00DC7C45">
        <w:rPr>
          <w:szCs w:val="22"/>
        </w:rPr>
        <w:t>more than 80% of reconfiguration interval is no less than 100ms</w:t>
      </w:r>
      <w:r w:rsidR="00DC7C45">
        <w:rPr>
          <w:rFonts w:eastAsiaTheme="minorEastAsia" w:hint="eastAsia"/>
          <w:szCs w:val="22"/>
          <w:lang w:eastAsia="zh-CN"/>
        </w:rPr>
        <w:t xml:space="preserve">, e.g. </w:t>
      </w:r>
      <w:r w:rsidR="00593C08">
        <w:rPr>
          <w:rFonts w:eastAsia="SimSun"/>
          <w:lang w:val="en-US" w:eastAsia="zh-CN"/>
        </w:rPr>
        <w:t xml:space="preserve">period of system staying in one configuration is typically longer than </w:t>
      </w:r>
      <w:r w:rsidR="00DC7C45">
        <w:rPr>
          <w:rFonts w:eastAsia="SimSun" w:hint="eastAsia"/>
          <w:lang w:val="en-US" w:eastAsia="zh-CN"/>
        </w:rPr>
        <w:t xml:space="preserve">100ms. The approach of L1 </w:t>
      </w:r>
      <w:r w:rsidR="00593C08">
        <w:rPr>
          <w:rFonts w:eastAsia="SimSun" w:hint="eastAsia"/>
          <w:lang w:eastAsia="zh-CN"/>
        </w:rPr>
        <w:t xml:space="preserve">signalling for reconfiguration provides the </w:t>
      </w:r>
      <w:r w:rsidR="00DC7C45">
        <w:rPr>
          <w:rFonts w:eastAsia="SimSun" w:hint="eastAsia"/>
          <w:lang w:eastAsia="zh-CN"/>
        </w:rPr>
        <w:t>capability</w:t>
      </w:r>
      <w:r w:rsidR="00593C08">
        <w:rPr>
          <w:rFonts w:eastAsia="SimSun" w:hint="eastAsia"/>
          <w:lang w:eastAsia="zh-CN"/>
        </w:rPr>
        <w:t xml:space="preserve"> </w:t>
      </w:r>
      <w:r w:rsidR="003638ED">
        <w:rPr>
          <w:rFonts w:eastAsia="SimSun" w:hint="eastAsia"/>
          <w:lang w:eastAsia="zh-CN"/>
        </w:rPr>
        <w:t>to track the traffic fluctuation</w:t>
      </w:r>
      <w:r w:rsidR="00593C08">
        <w:rPr>
          <w:rFonts w:eastAsia="SimSun" w:hint="eastAsia"/>
          <w:lang w:eastAsia="zh-CN"/>
        </w:rPr>
        <w:t xml:space="preserve"> </w:t>
      </w:r>
      <w:r w:rsidR="00DC7C45">
        <w:rPr>
          <w:rFonts w:eastAsia="SimSun" w:hint="eastAsia"/>
          <w:lang w:eastAsia="zh-CN"/>
        </w:rPr>
        <w:t xml:space="preserve">better. </w:t>
      </w:r>
    </w:p>
    <w:p w:rsidR="00582C00" w:rsidRPr="00593C08" w:rsidRDefault="00582C00" w:rsidP="001E3042">
      <w:pPr>
        <w:pStyle w:val="LGTdoc0"/>
        <w:spacing w:before="120" w:afterLines="0" w:line="240" w:lineRule="auto"/>
        <w:rPr>
          <w:rFonts w:eastAsiaTheme="minorEastAsia"/>
          <w:lang w:eastAsia="zh-CN"/>
        </w:rPr>
      </w:pPr>
    </w:p>
    <w:p w:rsidR="00AB3ADB" w:rsidRPr="002F0767" w:rsidRDefault="00E73DAD" w:rsidP="00AB3ADB">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 xml:space="preserve">Dedicated </w:t>
      </w:r>
      <w:r w:rsidR="009E1367">
        <w:rPr>
          <w:rFonts w:ascii="Arial" w:eastAsiaTheme="minorEastAsia" w:hAnsi="Arial" w:cs="Arial"/>
          <w:lang w:val="en-US" w:eastAsia="zh-CN"/>
        </w:rPr>
        <w:t>vs.</w:t>
      </w:r>
      <w:r>
        <w:rPr>
          <w:rFonts w:ascii="Arial" w:eastAsiaTheme="minorEastAsia" w:hAnsi="Arial" w:cs="Arial" w:hint="eastAsia"/>
          <w:lang w:val="en-US" w:eastAsia="zh-CN"/>
        </w:rPr>
        <w:t xml:space="preserve"> </w:t>
      </w:r>
      <w:r w:rsidR="009E1367">
        <w:rPr>
          <w:rFonts w:ascii="Arial" w:eastAsiaTheme="minorEastAsia" w:hAnsi="Arial" w:cs="Arial"/>
          <w:lang w:val="en-US" w:eastAsia="zh-CN"/>
        </w:rPr>
        <w:t>c</w:t>
      </w:r>
      <w:r>
        <w:rPr>
          <w:rFonts w:ascii="Arial" w:eastAsiaTheme="minorEastAsia" w:hAnsi="Arial" w:cs="Arial" w:hint="eastAsia"/>
          <w:lang w:val="en-US" w:eastAsia="zh-CN"/>
        </w:rPr>
        <w:t xml:space="preserve">ommon </w:t>
      </w:r>
      <w:r w:rsidR="00582C00">
        <w:rPr>
          <w:rFonts w:ascii="Arial" w:eastAsiaTheme="minorEastAsia" w:hAnsi="Arial" w:cs="Arial" w:hint="eastAsia"/>
          <w:lang w:val="en-US" w:eastAsia="zh-CN"/>
        </w:rPr>
        <w:t>s</w:t>
      </w:r>
      <w:r>
        <w:rPr>
          <w:rFonts w:ascii="Arial" w:eastAsiaTheme="minorEastAsia" w:hAnsi="Arial" w:cs="Arial" w:hint="eastAsia"/>
          <w:lang w:val="en-US" w:eastAsia="zh-CN"/>
        </w:rPr>
        <w:t>ignaling</w:t>
      </w:r>
    </w:p>
    <w:p w:rsidR="00480CE5" w:rsidRDefault="00DC7C45" w:rsidP="00DC7C45">
      <w:pPr>
        <w:pStyle w:val="LGTdoc0"/>
        <w:spacing w:before="120" w:afterLines="0" w:line="240" w:lineRule="auto"/>
        <w:rPr>
          <w:rFonts w:eastAsiaTheme="minorEastAsia"/>
          <w:lang w:eastAsia="zh-CN"/>
        </w:rPr>
      </w:pPr>
      <w:r>
        <w:rPr>
          <w:rFonts w:eastAsia="SimSun" w:hint="eastAsia"/>
          <w:lang w:eastAsia="zh-CN"/>
        </w:rPr>
        <w:t>There are several alternatives to implement L1 signalling for UL-DL</w:t>
      </w:r>
      <w:r w:rsidR="00F074B4">
        <w:rPr>
          <w:rFonts w:eastAsia="SimSun" w:hint="eastAsia"/>
          <w:lang w:eastAsia="zh-CN"/>
        </w:rPr>
        <w:t xml:space="preserve"> reconfiguration, such as </w:t>
      </w:r>
      <w:r w:rsidR="00F074B4" w:rsidRPr="00DC4A17">
        <w:rPr>
          <w:rFonts w:hint="eastAsia"/>
          <w:lang w:eastAsia="zh-CN"/>
        </w:rPr>
        <w:t xml:space="preserve">a common </w:t>
      </w:r>
      <w:r w:rsidR="00F074B4">
        <w:rPr>
          <w:rFonts w:eastAsiaTheme="minorEastAsia" w:hint="eastAsia"/>
          <w:lang w:eastAsia="zh-CN"/>
        </w:rPr>
        <w:t>L1</w:t>
      </w:r>
      <w:r w:rsidR="00F074B4" w:rsidRPr="00DC4A17">
        <w:rPr>
          <w:rFonts w:hint="eastAsia"/>
          <w:lang w:eastAsia="zh-CN"/>
        </w:rPr>
        <w:t xml:space="preserve"> </w:t>
      </w:r>
      <w:r w:rsidR="00F074B4" w:rsidRPr="00DC4A17">
        <w:rPr>
          <w:lang w:eastAsia="zh-CN"/>
        </w:rPr>
        <w:t>signalling</w:t>
      </w:r>
      <w:r w:rsidR="00F074B4" w:rsidRPr="00DC4A17">
        <w:rPr>
          <w:rFonts w:hint="eastAsia"/>
          <w:lang w:eastAsia="zh-CN"/>
        </w:rPr>
        <w:t xml:space="preserve"> with high </w:t>
      </w:r>
      <w:r w:rsidR="00F074B4" w:rsidRPr="00DC4A17">
        <w:rPr>
          <w:lang w:eastAsia="zh-CN"/>
        </w:rPr>
        <w:t>reliability</w:t>
      </w:r>
      <w:r w:rsidR="00F074B4" w:rsidRPr="00DC4A17">
        <w:rPr>
          <w:rFonts w:hint="eastAsia"/>
          <w:lang w:eastAsia="zh-CN"/>
        </w:rPr>
        <w:t xml:space="preserve"> to carrier </w:t>
      </w:r>
      <w:r w:rsidR="00F074B4" w:rsidRPr="00DC4A17">
        <w:rPr>
          <w:lang w:eastAsia="zh-CN"/>
        </w:rPr>
        <w:t>reconfiguration</w:t>
      </w:r>
      <w:r w:rsidR="00F074B4" w:rsidRPr="00DC4A17">
        <w:rPr>
          <w:rFonts w:hint="eastAsia"/>
          <w:lang w:eastAsia="zh-CN"/>
        </w:rPr>
        <w:t xml:space="preserve"> </w:t>
      </w:r>
      <w:r w:rsidR="00F074B4" w:rsidRPr="00DC4A17">
        <w:rPr>
          <w:lang w:eastAsia="zh-CN"/>
        </w:rPr>
        <w:t>informatio</w:t>
      </w:r>
      <w:r w:rsidR="00F074B4">
        <w:rPr>
          <w:rFonts w:eastAsiaTheme="minorEastAsia" w:hint="eastAsia"/>
          <w:lang w:eastAsia="zh-CN"/>
        </w:rPr>
        <w:t xml:space="preserve">n </w:t>
      </w:r>
      <w:r w:rsidR="00F074B4" w:rsidRPr="00DC4A17">
        <w:rPr>
          <w:rFonts w:hint="eastAsia"/>
          <w:lang w:eastAsia="zh-CN"/>
        </w:rPr>
        <w:t>for Rel-12 UEs</w:t>
      </w:r>
      <w:r w:rsidR="00F074B4">
        <w:rPr>
          <w:rFonts w:eastAsiaTheme="minorEastAsia" w:hint="eastAsia"/>
          <w:lang w:eastAsia="zh-CN"/>
        </w:rPr>
        <w:t xml:space="preserve">. To reduce the overhead, the common L1 </w:t>
      </w:r>
      <w:r w:rsidR="00781267">
        <w:rPr>
          <w:rFonts w:eastAsiaTheme="minorEastAsia"/>
          <w:lang w:eastAsia="zh-CN"/>
        </w:rPr>
        <w:t>signalling</w:t>
      </w:r>
      <w:r w:rsidR="00F074B4">
        <w:rPr>
          <w:rFonts w:eastAsiaTheme="minorEastAsia" w:hint="eastAsia"/>
          <w:lang w:eastAsia="zh-CN"/>
        </w:rPr>
        <w:t xml:space="preserve"> can be sent </w:t>
      </w:r>
      <w:r w:rsidR="00480CE5">
        <w:rPr>
          <w:rFonts w:eastAsiaTheme="minorEastAsia" w:hint="eastAsia"/>
          <w:lang w:eastAsia="zh-CN"/>
        </w:rPr>
        <w:t xml:space="preserve">only </w:t>
      </w:r>
      <w:r w:rsidR="00F074B4">
        <w:rPr>
          <w:rFonts w:eastAsiaTheme="minorEastAsia" w:hint="eastAsia"/>
          <w:lang w:eastAsia="zh-CN"/>
        </w:rPr>
        <w:t xml:space="preserve">on the </w:t>
      </w:r>
      <w:r w:rsidR="00F074B4">
        <w:rPr>
          <w:rFonts w:eastAsiaTheme="minorEastAsia"/>
          <w:lang w:eastAsia="zh-CN"/>
        </w:rPr>
        <w:t>predefined</w:t>
      </w:r>
      <w:r w:rsidR="00F074B4">
        <w:rPr>
          <w:rFonts w:eastAsiaTheme="minorEastAsia" w:hint="eastAsia"/>
          <w:lang w:eastAsia="zh-CN"/>
        </w:rPr>
        <w:t xml:space="preserve"> subframes. The problem with this approach is </w:t>
      </w:r>
      <w:r w:rsidR="00480CE5">
        <w:rPr>
          <w:rFonts w:eastAsiaTheme="minorEastAsia" w:hint="eastAsia"/>
          <w:lang w:eastAsia="zh-CN"/>
        </w:rPr>
        <w:t xml:space="preserve">that </w:t>
      </w:r>
      <w:r w:rsidR="00C67589">
        <w:rPr>
          <w:rFonts w:eastAsiaTheme="minorEastAsia" w:hint="eastAsia"/>
          <w:lang w:eastAsia="zh-CN"/>
        </w:rPr>
        <w:t xml:space="preserve">due to no feedback eNB cannot know whether UE has missed detection or wrong information due to false alarm. </w:t>
      </w:r>
      <w:r w:rsidR="00C67589">
        <w:rPr>
          <w:rFonts w:eastAsia="SimSun"/>
          <w:lang w:eastAsia="zh-CN"/>
        </w:rPr>
        <w:t>C</w:t>
      </w:r>
      <w:r w:rsidR="00C67589">
        <w:rPr>
          <w:rFonts w:eastAsia="SimSun" w:hint="eastAsia"/>
          <w:lang w:eastAsia="zh-CN"/>
        </w:rPr>
        <w:t>onsidering a small cell with 5 active UEs, 50% of subframe</w:t>
      </w:r>
      <w:r w:rsidR="00C67589">
        <w:rPr>
          <w:rFonts w:eastAsia="SimSun"/>
          <w:lang w:eastAsia="zh-CN"/>
        </w:rPr>
        <w:t>s being</w:t>
      </w:r>
      <w:r w:rsidR="00C67589">
        <w:rPr>
          <w:rFonts w:eastAsia="SimSun" w:hint="eastAsia"/>
          <w:lang w:eastAsia="zh-CN"/>
        </w:rPr>
        <w:t xml:space="preserve"> non-anchor, the number of missed PDSCH transmission</w:t>
      </w:r>
      <w:r w:rsidR="00C67589">
        <w:rPr>
          <w:rFonts w:eastAsia="SimSun"/>
          <w:lang w:eastAsia="zh-CN"/>
        </w:rPr>
        <w:t>s</w:t>
      </w:r>
      <w:r w:rsidR="00C67589">
        <w:rPr>
          <w:rFonts w:eastAsia="SimSun" w:hint="eastAsia"/>
          <w:lang w:eastAsia="zh-CN"/>
        </w:rPr>
        <w:t xml:space="preserve"> in one hour </w:t>
      </w:r>
      <w:r w:rsidR="00C67589">
        <w:rPr>
          <w:rFonts w:eastAsia="SimSun"/>
          <w:lang w:eastAsia="zh-CN"/>
        </w:rPr>
        <w:t>can</w:t>
      </w:r>
      <w:r w:rsidR="00C67589">
        <w:rPr>
          <w:rFonts w:eastAsia="SimSun" w:hint="eastAsia"/>
          <w:lang w:eastAsia="zh-CN"/>
        </w:rPr>
        <w:t xml:space="preserve"> be </w:t>
      </w:r>
      <w:r w:rsidR="00C67589">
        <w:rPr>
          <w:rFonts w:eastAsia="SimSun"/>
          <w:lang w:eastAsia="zh-CN"/>
        </w:rPr>
        <w:t>estimated</w:t>
      </w:r>
      <w:r w:rsidR="00C67589">
        <w:rPr>
          <w:rFonts w:eastAsia="SimSun" w:hint="eastAsia"/>
          <w:lang w:eastAsia="zh-CN"/>
        </w:rPr>
        <w:t xml:space="preserve"> as </w:t>
      </w:r>
      <m:oMath>
        <m:sSup>
          <m:sSupPr>
            <m:ctrlPr>
              <w:rPr>
                <w:rFonts w:ascii="Cambria Math" w:eastAsia="SimSun" w:hAnsi="Cambria Math"/>
                <w:lang w:eastAsia="zh-CN"/>
              </w:rPr>
            </m:ctrlPr>
          </m:sSupPr>
          <m:e>
            <m:r>
              <m:rPr>
                <m:sty m:val="p"/>
              </m:rPr>
              <w:rPr>
                <w:rFonts w:ascii="Cambria Math" w:eastAsia="SimSun" w:hAnsi="Cambria Math"/>
                <w:lang w:eastAsia="zh-CN"/>
              </w:rPr>
              <m:t>10</m:t>
            </m:r>
          </m:e>
          <m:sup>
            <m:r>
              <m:rPr>
                <m:sty m:val="p"/>
              </m:rPr>
              <w:rPr>
                <w:rFonts w:ascii="Cambria Math" w:eastAsia="SimSun" w:hAnsi="Cambria Math"/>
                <w:lang w:eastAsia="zh-CN"/>
              </w:rPr>
              <m:t>-3</m:t>
            </m:r>
          </m:sup>
        </m:sSup>
        <m:r>
          <w:rPr>
            <w:rFonts w:ascii="Cambria Math" w:eastAsia="SimSun" w:hAnsi="Cambria Math"/>
            <w:lang w:eastAsia="zh-CN"/>
          </w:rPr>
          <m:t>×3.6×</m:t>
        </m:r>
        <m:sSup>
          <m:sSupPr>
            <m:ctrlPr>
              <w:rPr>
                <w:rFonts w:ascii="Cambria Math" w:eastAsia="SimSun" w:hAnsi="Cambria Math"/>
                <w:i/>
                <w:lang w:eastAsia="zh-CN"/>
              </w:rPr>
            </m:ctrlPr>
          </m:sSupPr>
          <m:e>
            <m:r>
              <w:rPr>
                <w:rFonts w:ascii="Cambria Math" w:eastAsia="SimSun" w:hAnsi="Cambria Math"/>
                <w:lang w:eastAsia="zh-CN"/>
              </w:rPr>
              <m:t>10</m:t>
            </m:r>
          </m:e>
          <m:sup>
            <m:r>
              <w:rPr>
                <w:rFonts w:ascii="Cambria Math" w:eastAsia="SimSun" w:hAnsi="Cambria Math"/>
                <w:lang w:eastAsia="zh-CN"/>
              </w:rPr>
              <m:t>6</m:t>
            </m:r>
          </m:sup>
        </m:sSup>
        <m:r>
          <w:rPr>
            <w:rFonts w:ascii="Cambria Math" w:eastAsia="SimSun" w:hAnsi="Cambria Math"/>
            <w:lang w:eastAsia="zh-CN"/>
          </w:rPr>
          <m:t>×5×0.5=9000</m:t>
        </m:r>
      </m:oMath>
      <w:r w:rsidR="00480CE5">
        <w:rPr>
          <w:rFonts w:eastAsia="SimSun" w:hint="eastAsia"/>
          <w:lang w:eastAsia="zh-CN"/>
        </w:rPr>
        <w:t xml:space="preserve"> when missed detection rate for L1 </w:t>
      </w:r>
      <w:r w:rsidR="00480CE5">
        <w:rPr>
          <w:rFonts w:eastAsia="SimSun"/>
          <w:lang w:eastAsia="zh-CN"/>
        </w:rPr>
        <w:t>signalling</w:t>
      </w:r>
      <w:r w:rsidR="00480CE5">
        <w:rPr>
          <w:rFonts w:eastAsia="SimSun" w:hint="eastAsia"/>
          <w:lang w:eastAsia="zh-CN"/>
        </w:rPr>
        <w:t xml:space="preserve"> is</w:t>
      </w:r>
      <w:r w:rsidR="00182180">
        <w:rPr>
          <w:rFonts w:eastAsia="SimSun"/>
          <w:lang w:eastAsia="zh-CN"/>
        </w:rPr>
        <w:t xml:space="preserve"> assumed to be</w:t>
      </w:r>
      <w:r w:rsidR="00480CE5">
        <w:rPr>
          <w:rFonts w:eastAsia="SimSun" w:hint="eastAsia"/>
          <w:lang w:eastAsia="zh-CN"/>
        </w:rPr>
        <w:t xml:space="preserve"> 1e-3. Furthermore, if ACK bundling is used for PDSCH HARQ feedback all DL transmission will be failed as long as there is one DL subframe missed by UE. To improve the reliability, the error rate for common L1 </w:t>
      </w:r>
      <w:r w:rsidR="00480CE5">
        <w:rPr>
          <w:rFonts w:eastAsia="SimSun"/>
          <w:lang w:eastAsia="zh-CN"/>
        </w:rPr>
        <w:t>signalling</w:t>
      </w:r>
      <w:r w:rsidR="00480CE5">
        <w:rPr>
          <w:rFonts w:eastAsia="SimSun" w:hint="eastAsia"/>
          <w:lang w:eastAsia="zh-CN"/>
        </w:rPr>
        <w:t xml:space="preserve"> shall be </w:t>
      </w:r>
      <w:r w:rsidR="00480CE5">
        <w:rPr>
          <w:rFonts w:eastAsia="SimSun"/>
          <w:lang w:eastAsia="zh-CN"/>
        </w:rPr>
        <w:t>at</w:t>
      </w:r>
      <w:r w:rsidR="00480CE5">
        <w:rPr>
          <w:rFonts w:eastAsia="SimSun" w:hint="eastAsia"/>
          <w:lang w:eastAsia="zh-CN"/>
        </w:rPr>
        <w:t xml:space="preserve"> a level of 1e-5 or 1e-6, which will </w:t>
      </w:r>
      <w:r w:rsidR="006513B9">
        <w:rPr>
          <w:rFonts w:eastAsia="SimSun" w:hint="eastAsia"/>
          <w:lang w:eastAsia="zh-CN"/>
        </w:rPr>
        <w:t xml:space="preserve">increase the </w:t>
      </w:r>
      <w:r w:rsidR="006513B9">
        <w:rPr>
          <w:rFonts w:eastAsia="SimSun"/>
          <w:lang w:eastAsia="zh-CN"/>
        </w:rPr>
        <w:t>signalling</w:t>
      </w:r>
      <w:r w:rsidR="006513B9">
        <w:rPr>
          <w:rFonts w:eastAsia="SimSun" w:hint="eastAsia"/>
          <w:lang w:eastAsia="zh-CN"/>
        </w:rPr>
        <w:t xml:space="preserve"> overhead.</w:t>
      </w:r>
      <w:r w:rsidR="00781267">
        <w:rPr>
          <w:rFonts w:eastAsia="SimSun" w:hint="eastAsia"/>
          <w:lang w:eastAsia="zh-CN"/>
        </w:rPr>
        <w:t xml:space="preserve"> Another disadvantage for the common </w:t>
      </w:r>
      <w:r w:rsidR="00781267">
        <w:rPr>
          <w:rFonts w:eastAsia="SimSun"/>
          <w:lang w:eastAsia="zh-CN"/>
        </w:rPr>
        <w:t>signalling</w:t>
      </w:r>
      <w:r w:rsidR="00781267">
        <w:rPr>
          <w:rFonts w:eastAsia="SimSun" w:hint="eastAsia"/>
          <w:lang w:eastAsia="zh-CN"/>
        </w:rPr>
        <w:t xml:space="preserve"> is that all UEs </w:t>
      </w:r>
      <w:r w:rsidR="00480CE5">
        <w:rPr>
          <w:rFonts w:eastAsiaTheme="minorEastAsia" w:hint="eastAsia"/>
          <w:lang w:eastAsia="zh-CN"/>
        </w:rPr>
        <w:t xml:space="preserve">need to </w:t>
      </w:r>
      <w:r w:rsidR="00781267">
        <w:rPr>
          <w:rFonts w:eastAsiaTheme="minorEastAsia" w:hint="eastAsia"/>
          <w:lang w:eastAsia="zh-CN"/>
        </w:rPr>
        <w:t xml:space="preserve">monitor and </w:t>
      </w:r>
      <w:r w:rsidR="00480CE5">
        <w:rPr>
          <w:rFonts w:eastAsiaTheme="minorEastAsia" w:hint="eastAsia"/>
          <w:lang w:eastAsia="zh-CN"/>
        </w:rPr>
        <w:t xml:space="preserve">decode </w:t>
      </w:r>
      <w:r w:rsidR="00781267">
        <w:rPr>
          <w:rFonts w:eastAsiaTheme="minorEastAsia" w:hint="eastAsia"/>
          <w:lang w:eastAsia="zh-CN"/>
        </w:rPr>
        <w:t xml:space="preserve">the </w:t>
      </w:r>
      <w:r w:rsidR="00781267">
        <w:rPr>
          <w:rFonts w:eastAsiaTheme="minorEastAsia"/>
          <w:lang w:eastAsia="zh-CN"/>
        </w:rPr>
        <w:t>signalling</w:t>
      </w:r>
      <w:r w:rsidR="00781267">
        <w:rPr>
          <w:rFonts w:eastAsiaTheme="minorEastAsia" w:hint="eastAsia"/>
          <w:lang w:eastAsia="zh-CN"/>
        </w:rPr>
        <w:t xml:space="preserve"> every radio frame </w:t>
      </w:r>
      <w:r w:rsidR="00480CE5">
        <w:rPr>
          <w:rFonts w:eastAsiaTheme="minorEastAsia" w:hint="eastAsia"/>
          <w:lang w:eastAsia="zh-CN"/>
        </w:rPr>
        <w:t>to get the latest UL-DL con</w:t>
      </w:r>
      <w:r w:rsidR="00781267">
        <w:rPr>
          <w:rFonts w:eastAsiaTheme="minorEastAsia" w:hint="eastAsia"/>
          <w:lang w:eastAsia="zh-CN"/>
        </w:rPr>
        <w:t xml:space="preserve">figuration, which is not </w:t>
      </w:r>
      <w:r w:rsidR="00781267">
        <w:rPr>
          <w:rFonts w:eastAsiaTheme="minorEastAsia"/>
          <w:lang w:eastAsia="zh-CN"/>
        </w:rPr>
        <w:t>possible</w:t>
      </w:r>
      <w:r w:rsidR="00781267">
        <w:rPr>
          <w:rFonts w:eastAsiaTheme="minorEastAsia" w:hint="eastAsia"/>
          <w:lang w:eastAsia="zh-CN"/>
        </w:rPr>
        <w:t xml:space="preserve"> for UE in CDRX mode. In such case</w:t>
      </w:r>
      <w:r w:rsidR="00182180">
        <w:rPr>
          <w:rFonts w:eastAsiaTheme="minorEastAsia"/>
          <w:lang w:eastAsia="zh-CN"/>
        </w:rPr>
        <w:t>s</w:t>
      </w:r>
      <w:r w:rsidR="00781267">
        <w:rPr>
          <w:rFonts w:eastAsiaTheme="minorEastAsia" w:hint="eastAsia"/>
          <w:lang w:eastAsia="zh-CN"/>
        </w:rPr>
        <w:t>, there is misalignment of the UL-DL configuration between eNB and UE and when UE wakes up it might miss the PDCCH grant in the non-anchor subframe resulting in DL throughput loss.</w:t>
      </w:r>
    </w:p>
    <w:p w:rsidR="00E779AB" w:rsidRDefault="00F074B4" w:rsidP="002F0767">
      <w:pPr>
        <w:pStyle w:val="LGTdoc0"/>
        <w:spacing w:before="120" w:afterLines="0" w:line="240" w:lineRule="auto"/>
      </w:pPr>
      <w:r>
        <w:rPr>
          <w:rFonts w:eastAsia="SimSun" w:hint="eastAsia"/>
          <w:lang w:eastAsia="zh-CN"/>
        </w:rPr>
        <w:t xml:space="preserve">Another alternative is to use dedicated </w:t>
      </w:r>
      <w:r>
        <w:rPr>
          <w:rFonts w:eastAsia="SimSun"/>
          <w:lang w:eastAsia="zh-CN"/>
        </w:rPr>
        <w:t>signalling</w:t>
      </w:r>
      <w:r>
        <w:rPr>
          <w:rFonts w:eastAsia="SimSun" w:hint="eastAsia"/>
          <w:lang w:eastAsia="zh-CN"/>
        </w:rPr>
        <w:t xml:space="preserve"> to transmit the UL-DL configuration </w:t>
      </w:r>
      <w:r w:rsidR="00AF46C3">
        <w:rPr>
          <w:rFonts w:eastAsia="SimSun" w:hint="eastAsia"/>
          <w:lang w:eastAsia="zh-CN"/>
        </w:rPr>
        <w:t xml:space="preserve">to specific </w:t>
      </w:r>
      <w:r>
        <w:rPr>
          <w:rFonts w:eastAsia="SimSun" w:hint="eastAsia"/>
          <w:lang w:eastAsia="zh-CN"/>
        </w:rPr>
        <w:t>UE</w:t>
      </w:r>
      <w:r w:rsidR="00AF46C3">
        <w:rPr>
          <w:rFonts w:eastAsia="SimSun" w:hint="eastAsia"/>
          <w:lang w:eastAsia="zh-CN"/>
        </w:rPr>
        <w:t xml:space="preserve"> </w:t>
      </w:r>
      <w:r w:rsidR="00AF46C3">
        <w:rPr>
          <w:rFonts w:eastAsia="SimSun"/>
          <w:lang w:eastAsia="zh-CN"/>
        </w:rPr>
        <w:t>with traffic to be served</w:t>
      </w:r>
      <w:r w:rsidR="00AF46C3">
        <w:rPr>
          <w:rFonts w:eastAsia="SimSun" w:hint="eastAsia"/>
          <w:lang w:eastAsia="zh-CN"/>
        </w:rPr>
        <w:t xml:space="preserve"> in the non-anchor subframes. </w:t>
      </w:r>
      <w:r>
        <w:rPr>
          <w:rFonts w:eastAsia="SimSun" w:hint="eastAsia"/>
          <w:lang w:eastAsia="zh-CN"/>
        </w:rPr>
        <w:t xml:space="preserve">PDCCH and EPDCCH can be reused </w:t>
      </w:r>
      <w:r w:rsidR="00660346">
        <w:rPr>
          <w:rFonts w:eastAsia="SimSun" w:hint="eastAsia"/>
          <w:lang w:eastAsia="zh-CN"/>
        </w:rPr>
        <w:t xml:space="preserve">in such case. </w:t>
      </w:r>
      <w:r w:rsidR="005A3D87">
        <w:rPr>
          <w:rFonts w:eastAsia="SimSun" w:hint="eastAsia"/>
          <w:lang w:eastAsia="zh-CN"/>
        </w:rPr>
        <w:t xml:space="preserve">With this mechanism, </w:t>
      </w:r>
      <w:r w:rsidR="005A3D87" w:rsidRPr="005A3D87">
        <w:rPr>
          <w:rFonts w:eastAsia="SimSun" w:hint="eastAsia"/>
          <w:lang w:eastAsia="zh-CN"/>
        </w:rPr>
        <w:t>the spec impact can be very limited</w:t>
      </w:r>
      <w:r w:rsidR="00F07C4D">
        <w:rPr>
          <w:rFonts w:eastAsia="SimSun" w:hint="eastAsia"/>
          <w:lang w:eastAsia="zh-CN"/>
        </w:rPr>
        <w:t xml:space="preserve"> with small</w:t>
      </w:r>
      <w:r w:rsidR="005A3D87" w:rsidRPr="005A3D87">
        <w:rPr>
          <w:rFonts w:eastAsia="SimSun" w:hint="eastAsia"/>
          <w:lang w:eastAsia="zh-CN"/>
        </w:rPr>
        <w:t xml:space="preserve"> signal</w:t>
      </w:r>
      <w:r w:rsidR="00F07C4D">
        <w:rPr>
          <w:rFonts w:eastAsia="SimSun" w:hint="eastAsia"/>
          <w:lang w:eastAsia="zh-CN"/>
        </w:rPr>
        <w:t>l</w:t>
      </w:r>
      <w:r w:rsidR="005A3D87" w:rsidRPr="005A3D87">
        <w:rPr>
          <w:rFonts w:eastAsia="SimSun" w:hint="eastAsia"/>
          <w:lang w:eastAsia="zh-CN"/>
        </w:rPr>
        <w:t>ing overhead</w:t>
      </w:r>
      <w:r w:rsidR="00F07C4D">
        <w:rPr>
          <w:rFonts w:eastAsia="SimSun" w:hint="eastAsia"/>
          <w:lang w:eastAsia="zh-CN"/>
        </w:rPr>
        <w:t xml:space="preserve">. A new field of </w:t>
      </w:r>
      <w:r w:rsidR="006C21BA">
        <w:rPr>
          <w:rFonts w:eastAsia="SimSun" w:hint="eastAsia"/>
          <w:lang w:eastAsia="zh-CN"/>
        </w:rPr>
        <w:t xml:space="preserve">two or three bits </w:t>
      </w:r>
      <w:r w:rsidR="00F07C4D">
        <w:rPr>
          <w:rFonts w:eastAsia="SimSun"/>
          <w:lang w:eastAsia="zh-CN"/>
        </w:rPr>
        <w:t xml:space="preserve">is added into </w:t>
      </w:r>
      <w:r w:rsidR="006C21BA">
        <w:rPr>
          <w:rFonts w:eastAsia="SimSun" w:hint="eastAsia"/>
          <w:lang w:eastAsia="zh-CN"/>
        </w:rPr>
        <w:t>DL grant</w:t>
      </w:r>
      <w:r w:rsidR="00F07C4D">
        <w:rPr>
          <w:rFonts w:eastAsia="SimSun"/>
          <w:lang w:eastAsia="zh-CN"/>
        </w:rPr>
        <w:t xml:space="preserve"> to indicate the subframe direction in the next radio frame. </w:t>
      </w:r>
      <w:r w:rsidR="006C21BA">
        <w:rPr>
          <w:rFonts w:eastAsia="SimSun" w:hint="eastAsia"/>
          <w:lang w:eastAsia="zh-CN"/>
        </w:rPr>
        <w:t>The new field of configuration information is only present when UE is configured to support dynamic reconfiguration, and therefore it does not increase number of blind PDCCH decode</w:t>
      </w:r>
      <w:r w:rsidR="00182180">
        <w:rPr>
          <w:rFonts w:eastAsia="SimSun"/>
          <w:lang w:eastAsia="zh-CN"/>
        </w:rPr>
        <w:t>s</w:t>
      </w:r>
      <w:r w:rsidR="006C21BA">
        <w:rPr>
          <w:rFonts w:eastAsia="SimSun" w:hint="eastAsia"/>
          <w:lang w:eastAsia="zh-CN"/>
        </w:rPr>
        <w:t xml:space="preserve">. That is how aperiodic SRS request was added in Rel-10. </w:t>
      </w:r>
      <w:r w:rsidR="00AF46C3">
        <w:rPr>
          <w:rFonts w:eastAsia="SimSun" w:hint="eastAsia"/>
          <w:lang w:eastAsia="zh-CN"/>
        </w:rPr>
        <w:t>Furthermore</w:t>
      </w:r>
      <w:r w:rsidR="006C21BA">
        <w:rPr>
          <w:rFonts w:eastAsia="SimSun" w:hint="eastAsia"/>
          <w:lang w:eastAsia="zh-CN"/>
        </w:rPr>
        <w:t xml:space="preserve">, we could </w:t>
      </w:r>
      <w:r w:rsidR="00806229">
        <w:rPr>
          <w:rFonts w:eastAsia="SimSun" w:hint="eastAsia"/>
          <w:lang w:eastAsia="zh-CN"/>
        </w:rPr>
        <w:t>add it only to DCI format 1, 2, 2A, etc</w:t>
      </w:r>
      <w:r w:rsidR="00DD0842">
        <w:rPr>
          <w:rFonts w:eastAsia="SimSun" w:hint="eastAsia"/>
          <w:lang w:eastAsia="zh-CN"/>
        </w:rPr>
        <w:t>.</w:t>
      </w:r>
      <w:r w:rsidR="00182180">
        <w:rPr>
          <w:rFonts w:eastAsia="SimSun"/>
          <w:lang w:eastAsia="zh-CN"/>
        </w:rPr>
        <w:t>,</w:t>
      </w:r>
      <w:r w:rsidR="00DD0842">
        <w:rPr>
          <w:rFonts w:eastAsia="SimSun" w:hint="eastAsia"/>
          <w:lang w:eastAsia="zh-CN"/>
        </w:rPr>
        <w:t xml:space="preserve"> in UE specific search space</w:t>
      </w:r>
      <w:r w:rsidR="00806229">
        <w:rPr>
          <w:rFonts w:eastAsia="SimSun" w:hint="eastAsia"/>
          <w:lang w:eastAsia="zh-CN"/>
        </w:rPr>
        <w:t xml:space="preserve"> then zero padding is not needed. </w:t>
      </w:r>
      <w:r w:rsidR="00DD0842">
        <w:rPr>
          <w:rFonts w:eastAsia="SimSun" w:hint="eastAsia"/>
          <w:lang w:eastAsia="zh-CN"/>
        </w:rPr>
        <w:t xml:space="preserve">Compared </w:t>
      </w:r>
      <w:r w:rsidR="0042755F">
        <w:rPr>
          <w:rFonts w:eastAsia="SimSun" w:hint="eastAsia"/>
          <w:lang w:eastAsia="zh-CN"/>
        </w:rPr>
        <w:t xml:space="preserve">to new L1 common control channel this approach has no impact on the legacy UE and can support reconfiguration on radio frame level. </w:t>
      </w:r>
      <w:r w:rsidR="00AF46C3">
        <w:rPr>
          <w:rFonts w:eastAsia="SimSun" w:hint="eastAsia"/>
          <w:lang w:eastAsia="zh-CN"/>
        </w:rPr>
        <w:t xml:space="preserve">Moreover, considering </w:t>
      </w:r>
      <w:r w:rsidR="00AF46C3">
        <w:rPr>
          <w:rFonts w:eastAsia="SimSun"/>
          <w:lang w:eastAsia="zh-CN"/>
        </w:rPr>
        <w:t xml:space="preserve">typical </w:t>
      </w:r>
      <w:r w:rsidR="00AF46C3">
        <w:rPr>
          <w:rFonts w:eastAsia="SimSun" w:hint="eastAsia"/>
          <w:lang w:eastAsia="zh-CN"/>
        </w:rPr>
        <w:t xml:space="preserve">eIMTA </w:t>
      </w:r>
      <w:r w:rsidR="00AF46C3">
        <w:rPr>
          <w:rFonts w:eastAsia="SimSun"/>
          <w:lang w:eastAsia="zh-CN"/>
        </w:rPr>
        <w:t>scenario where only limited number of UEs have traffic to be served, dedicated signalling fits well in such scenario compared to common signalling in terms of overhead and flexibility</w:t>
      </w:r>
      <w:r w:rsidR="00AF46C3">
        <w:rPr>
          <w:rFonts w:eastAsia="SimSun" w:hint="eastAsia"/>
          <w:lang w:eastAsia="zh-CN"/>
        </w:rPr>
        <w:t>.</w:t>
      </w:r>
    </w:p>
    <w:p w:rsidR="00826B94" w:rsidRPr="00726FCF" w:rsidRDefault="00826B94" w:rsidP="00FA2F21">
      <w:pPr>
        <w:pStyle w:val="BodyText"/>
        <w:rPr>
          <w:rFonts w:eastAsia="SimSun"/>
          <w:lang w:eastAsia="zh-CN"/>
        </w:rPr>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lastRenderedPageBreak/>
        <w:t>Conclusions</w:t>
      </w:r>
    </w:p>
    <w:p w:rsidR="00E779AB" w:rsidRDefault="00E779AB" w:rsidP="00E779AB">
      <w:pPr>
        <w:pStyle w:val="BodyText"/>
      </w:pPr>
    </w:p>
    <w:p w:rsidR="00C41D87" w:rsidRPr="00E779AB" w:rsidRDefault="008C4001" w:rsidP="00E779AB">
      <w:pPr>
        <w:pStyle w:val="BodyText"/>
        <w:rPr>
          <w:rFonts w:eastAsia="SimSun"/>
          <w:lang w:eastAsia="zh-CN"/>
        </w:rPr>
      </w:pPr>
      <w:r w:rsidRPr="00E779AB">
        <w:rPr>
          <w:szCs w:val="22"/>
        </w:rPr>
        <w:t xml:space="preserve">In this contribution, we discussed </w:t>
      </w:r>
      <w:r w:rsidR="00B6099E">
        <w:rPr>
          <w:rFonts w:eastAsiaTheme="minorEastAsia" w:hint="eastAsia"/>
          <w:szCs w:val="22"/>
          <w:lang w:eastAsia="zh-CN"/>
        </w:rPr>
        <w:t xml:space="preserve">HARQ timing and </w:t>
      </w:r>
      <w:r w:rsidR="00B66797" w:rsidRPr="00E779AB">
        <w:rPr>
          <w:szCs w:val="22"/>
        </w:rPr>
        <w:t>signaling aspects of flexible UL/DL subframe reconfiguration to facilitate efficient eIMTA, and proposed:</w:t>
      </w:r>
    </w:p>
    <w:p w:rsidR="00B66797" w:rsidRPr="00755544" w:rsidRDefault="006A17C4" w:rsidP="00755544">
      <w:pPr>
        <w:pStyle w:val="LGTdoc0"/>
        <w:numPr>
          <w:ilvl w:val="0"/>
          <w:numId w:val="6"/>
        </w:numPr>
        <w:spacing w:before="120" w:afterLines="0" w:after="120" w:line="240" w:lineRule="auto"/>
        <w:rPr>
          <w:rFonts w:eastAsia="SimSun"/>
          <w:lang w:val="en-US" w:eastAsia="zh-CN"/>
        </w:rPr>
      </w:pPr>
      <w:r>
        <w:rPr>
          <w:rFonts w:eastAsia="SimSun" w:hint="eastAsia"/>
          <w:lang w:eastAsia="zh-CN"/>
        </w:rPr>
        <w:t xml:space="preserve">HARQ timing is semi-static configured and </w:t>
      </w:r>
      <w:r w:rsidR="00182180">
        <w:rPr>
          <w:rFonts w:eastAsia="SimSun"/>
          <w:lang w:eastAsia="zh-CN"/>
        </w:rPr>
        <w:t>independent</w:t>
      </w:r>
      <w:r>
        <w:rPr>
          <w:rFonts w:eastAsia="SimSun" w:hint="eastAsia"/>
          <w:lang w:eastAsia="zh-CN"/>
        </w:rPr>
        <w:t xml:space="preserve"> </w:t>
      </w:r>
      <w:r w:rsidR="00B30772">
        <w:rPr>
          <w:rFonts w:eastAsia="SimSun"/>
          <w:lang w:eastAsia="zh-CN"/>
        </w:rPr>
        <w:t xml:space="preserve">of </w:t>
      </w:r>
      <w:r>
        <w:rPr>
          <w:rFonts w:eastAsia="SimSun" w:hint="eastAsia"/>
          <w:lang w:eastAsia="zh-CN"/>
        </w:rPr>
        <w:t xml:space="preserve">how TDD UL/DL configuration changes. HARQ </w:t>
      </w:r>
      <w:r w:rsidRPr="00EA2CA5">
        <w:rPr>
          <w:rFonts w:eastAsia="SimSun" w:hint="eastAsia"/>
          <w:lang w:eastAsia="zh-CN"/>
        </w:rPr>
        <w:t xml:space="preserve">ACK/NACK and </w:t>
      </w:r>
      <w:r>
        <w:rPr>
          <w:rFonts w:eastAsia="SimSun" w:hint="eastAsia"/>
          <w:lang w:eastAsia="zh-CN"/>
        </w:rPr>
        <w:t xml:space="preserve">UL </w:t>
      </w:r>
      <w:r w:rsidRPr="00EA2CA5">
        <w:rPr>
          <w:rFonts w:eastAsia="SimSun" w:hint="eastAsia"/>
          <w:lang w:eastAsia="zh-CN"/>
        </w:rPr>
        <w:t xml:space="preserve">scheduling grant transmitted only in </w:t>
      </w:r>
      <w:r>
        <w:rPr>
          <w:rFonts w:eastAsia="SimSun" w:hint="eastAsia"/>
          <w:lang w:eastAsia="zh-CN"/>
        </w:rPr>
        <w:t xml:space="preserve">configured </w:t>
      </w:r>
      <w:r w:rsidR="002F0767">
        <w:rPr>
          <w:rFonts w:eastAsia="SimSun" w:hint="eastAsia"/>
          <w:lang w:eastAsia="zh-CN"/>
        </w:rPr>
        <w:t>fixed UL/DL</w:t>
      </w:r>
      <w:r w:rsidRPr="00EA2CA5">
        <w:rPr>
          <w:rFonts w:eastAsia="SimSun" w:hint="eastAsia"/>
          <w:lang w:eastAsia="zh-CN"/>
        </w:rPr>
        <w:t xml:space="preserve"> </w:t>
      </w:r>
      <w:r>
        <w:rPr>
          <w:rFonts w:eastAsia="SimSun" w:hint="eastAsia"/>
          <w:lang w:eastAsia="zh-CN"/>
        </w:rPr>
        <w:t>subframes</w:t>
      </w:r>
    </w:p>
    <w:p w:rsidR="006A17C4" w:rsidRPr="006A17C4" w:rsidRDefault="006A17C4" w:rsidP="006513B9">
      <w:pPr>
        <w:pStyle w:val="BodyText"/>
        <w:numPr>
          <w:ilvl w:val="0"/>
          <w:numId w:val="6"/>
        </w:numPr>
      </w:pPr>
      <w:r>
        <w:rPr>
          <w:rFonts w:eastAsiaTheme="minorEastAsia" w:hint="eastAsia"/>
          <w:lang w:eastAsia="zh-CN"/>
        </w:rPr>
        <w:t xml:space="preserve">Explicit L1 signaling is used to indicate the transmission direction of the non-anchor subframes of the next radio frame. New field of </w:t>
      </w:r>
      <w:r w:rsidR="002F0767">
        <w:rPr>
          <w:rFonts w:eastAsiaTheme="minorEastAsia" w:hint="eastAsia"/>
          <w:lang w:eastAsia="zh-CN"/>
        </w:rPr>
        <w:t>re</w:t>
      </w:r>
      <w:r>
        <w:rPr>
          <w:rFonts w:eastAsiaTheme="minorEastAsia" w:hint="eastAsia"/>
          <w:lang w:eastAsia="zh-CN"/>
        </w:rPr>
        <w:t>configuration information is introduced to existing DCI format 1/2/2A</w:t>
      </w:r>
      <w:r w:rsidR="00755544">
        <w:rPr>
          <w:rFonts w:eastAsiaTheme="minorEastAsia" w:hint="eastAsia"/>
          <w:lang w:eastAsia="zh-CN"/>
        </w:rPr>
        <w:t xml:space="preserve"> </w:t>
      </w:r>
      <w:r>
        <w:rPr>
          <w:rFonts w:eastAsiaTheme="minorEastAsia" w:hint="eastAsia"/>
          <w:lang w:eastAsia="zh-CN"/>
        </w:rPr>
        <w:t xml:space="preserve">mapped to </w:t>
      </w:r>
      <w:r w:rsidR="00755544">
        <w:rPr>
          <w:rFonts w:eastAsiaTheme="minorEastAsia" w:hint="eastAsia"/>
          <w:lang w:eastAsia="zh-CN"/>
        </w:rPr>
        <w:t xml:space="preserve">UE specific search space. </w:t>
      </w:r>
    </w:p>
    <w:p w:rsidR="00944EC8" w:rsidRDefault="00944EC8" w:rsidP="00944EC8">
      <w:pPr>
        <w:pStyle w:val="BodyText"/>
      </w:pPr>
    </w:p>
    <w:p w:rsidR="00F54298" w:rsidRDefault="00F54298" w:rsidP="00533B7D">
      <w:pPr>
        <w:pStyle w:val="LGTdoc1"/>
        <w:spacing w:beforeLines="0" w:before="120" w:after="0" w:afterAutospacing="0"/>
        <w:rPr>
          <w:lang w:val="en-US"/>
        </w:rPr>
      </w:pPr>
      <w:r w:rsidRPr="00285EEF">
        <w:rPr>
          <w:lang w:val="en-US"/>
        </w:rPr>
        <w:t>Reference</w:t>
      </w:r>
      <w:r w:rsidR="008D2A43" w:rsidRPr="00285EEF">
        <w:rPr>
          <w:lang w:val="en-US"/>
        </w:rPr>
        <w:t>s</w:t>
      </w:r>
    </w:p>
    <w:p w:rsidR="00A00657" w:rsidRDefault="00A00657" w:rsidP="00755544">
      <w:pPr>
        <w:pStyle w:val="LGTdoc0"/>
        <w:spacing w:before="120" w:afterLines="0"/>
        <w:ind w:left="300" w:hanging="300"/>
        <w:rPr>
          <w:rFonts w:eastAsia="Malgun Gothic" w:cs="Arial"/>
          <w:szCs w:val="22"/>
        </w:rPr>
      </w:pPr>
      <w:r>
        <w:rPr>
          <w:rFonts w:eastAsia="Malgun Gothic" w:cs="Arial"/>
          <w:szCs w:val="22"/>
        </w:rPr>
        <w:t xml:space="preserve">[1] </w:t>
      </w:r>
      <w:r w:rsidRPr="00417AD7">
        <w:rPr>
          <w:rFonts w:eastAsia="Malgun Gothic" w:cs="Arial"/>
          <w:szCs w:val="22"/>
        </w:rPr>
        <w:t>R</w:t>
      </w:r>
      <w:r w:rsidR="00D95A9E">
        <w:rPr>
          <w:rFonts w:eastAsia="Malgun Gothic" w:cs="Arial"/>
          <w:szCs w:val="22"/>
        </w:rPr>
        <w:t>P</w:t>
      </w:r>
      <w:r w:rsidRPr="00417AD7">
        <w:rPr>
          <w:rFonts w:eastAsia="Malgun Gothic" w:cs="Arial"/>
          <w:szCs w:val="22"/>
        </w:rPr>
        <w:t>-121</w:t>
      </w:r>
      <w:r w:rsidR="00D95A9E">
        <w:rPr>
          <w:rFonts w:eastAsia="Malgun Gothic" w:cs="Arial"/>
          <w:szCs w:val="22"/>
        </w:rPr>
        <w:t>722</w:t>
      </w:r>
      <w:r>
        <w:rPr>
          <w:rFonts w:eastAsia="Malgun Gothic" w:cs="Arial"/>
          <w:szCs w:val="22"/>
        </w:rPr>
        <w:t>, “</w:t>
      </w:r>
      <w:r w:rsidR="00D95A9E" w:rsidRPr="00D95A9E">
        <w:rPr>
          <w:rFonts w:eastAsia="Malgun Gothic" w:cs="Arial"/>
          <w:szCs w:val="22"/>
        </w:rPr>
        <w:t xml:space="preserve">New </w:t>
      </w:r>
      <w:r w:rsidR="00D95A9E" w:rsidRPr="00D95A9E">
        <w:rPr>
          <w:rFonts w:eastAsia="Malgun Gothic" w:cs="Arial" w:hint="eastAsia"/>
          <w:szCs w:val="22"/>
        </w:rPr>
        <w:t>work</w:t>
      </w:r>
      <w:r w:rsidR="00D95A9E" w:rsidRPr="00D95A9E">
        <w:rPr>
          <w:rFonts w:eastAsia="Malgun Gothic" w:cs="Arial"/>
          <w:szCs w:val="22"/>
        </w:rPr>
        <w:t xml:space="preserve"> item proposal for</w:t>
      </w:r>
      <w:r w:rsidR="00D95A9E" w:rsidRPr="00D95A9E">
        <w:rPr>
          <w:rFonts w:eastAsia="Malgun Gothic" w:cs="Arial" w:hint="eastAsia"/>
          <w:szCs w:val="22"/>
        </w:rPr>
        <w:t xml:space="preserve"> Further Enhancements to LTE TDD for DL-UL Interference Management and Traffic Adaptation</w:t>
      </w:r>
      <w:r>
        <w:rPr>
          <w:rFonts w:eastAsia="Malgun Gothic" w:cs="Arial"/>
          <w:szCs w:val="22"/>
        </w:rPr>
        <w:t xml:space="preserve">”, </w:t>
      </w:r>
      <w:r w:rsidR="00D95A9E">
        <w:rPr>
          <w:rFonts w:eastAsia="Malgun Gothic" w:cs="Arial"/>
          <w:szCs w:val="22"/>
        </w:rPr>
        <w:t>CATT</w:t>
      </w:r>
      <w:r>
        <w:rPr>
          <w:rFonts w:eastAsia="Malgun Gothic" w:cs="Arial"/>
          <w:szCs w:val="22"/>
        </w:rPr>
        <w:t>.</w:t>
      </w:r>
      <w:bookmarkEnd w:id="2"/>
      <w:bookmarkEnd w:id="3"/>
    </w:p>
    <w:p w:rsidR="001E57ED" w:rsidRPr="00755544" w:rsidRDefault="001E57ED" w:rsidP="00755544">
      <w:pPr>
        <w:pStyle w:val="LGTdoc0"/>
        <w:spacing w:before="120" w:afterLines="0"/>
        <w:ind w:left="300" w:hanging="300"/>
        <w:rPr>
          <w:rFonts w:eastAsia="Malgun Gothic" w:cs="Arial"/>
          <w:szCs w:val="22"/>
        </w:rPr>
      </w:pPr>
      <w:r>
        <w:rPr>
          <w:rFonts w:eastAsia="Malgun Gothic" w:cs="Arial"/>
          <w:szCs w:val="22"/>
        </w:rPr>
        <w:t xml:space="preserve">[2] </w:t>
      </w:r>
      <w:r w:rsidRPr="00417AD7">
        <w:rPr>
          <w:rFonts w:eastAsia="Malgun Gothic" w:cs="Arial"/>
          <w:szCs w:val="22"/>
        </w:rPr>
        <w:t>R</w:t>
      </w:r>
      <w:r>
        <w:rPr>
          <w:rFonts w:eastAsia="Malgun Gothic" w:cs="Arial"/>
          <w:szCs w:val="22"/>
        </w:rPr>
        <w:t>1</w:t>
      </w:r>
      <w:r w:rsidRPr="00417AD7">
        <w:rPr>
          <w:rFonts w:eastAsia="Malgun Gothic" w:cs="Arial"/>
          <w:szCs w:val="22"/>
        </w:rPr>
        <w:t>-12</w:t>
      </w:r>
      <w:r>
        <w:rPr>
          <w:rFonts w:eastAsia="Malgun Gothic" w:cs="Arial"/>
          <w:szCs w:val="22"/>
        </w:rPr>
        <w:t>2807, “</w:t>
      </w:r>
      <w:r w:rsidRPr="00755544">
        <w:rPr>
          <w:rFonts w:eastAsia="Malgun Gothic" w:cs="Arial"/>
          <w:szCs w:val="22"/>
        </w:rPr>
        <w:t>Methods to Support Different Time Scales for Reconfiguration,” Qualcomm</w:t>
      </w:r>
      <w:r w:rsidR="00F5145F" w:rsidRPr="00755544">
        <w:rPr>
          <w:rFonts w:eastAsia="Malgun Gothic" w:cs="Arial"/>
          <w:szCs w:val="22"/>
        </w:rPr>
        <w:t>.</w:t>
      </w:r>
    </w:p>
    <w:p w:rsidR="00AF26C5" w:rsidRPr="00755544" w:rsidRDefault="00AF26C5" w:rsidP="00755544">
      <w:pPr>
        <w:pStyle w:val="LGTdoc0"/>
        <w:spacing w:before="120" w:afterLines="0"/>
        <w:ind w:left="300" w:hanging="300"/>
        <w:rPr>
          <w:rFonts w:eastAsia="Malgun Gothic" w:cs="Arial"/>
          <w:szCs w:val="22"/>
        </w:rPr>
      </w:pPr>
      <w:r w:rsidRPr="00755544">
        <w:rPr>
          <w:rFonts w:eastAsia="Malgun Gothic" w:cs="Arial"/>
          <w:szCs w:val="22"/>
        </w:rPr>
        <w:t xml:space="preserve">[3] </w:t>
      </w:r>
      <w:r w:rsidR="004F7935" w:rsidRPr="00755544">
        <w:rPr>
          <w:rFonts w:eastAsia="Malgun Gothic" w:cs="Arial"/>
          <w:szCs w:val="22"/>
        </w:rPr>
        <w:t>R1-130</w:t>
      </w:r>
      <w:r w:rsidR="00724E15" w:rsidRPr="00755544">
        <w:rPr>
          <w:rFonts w:eastAsia="Malgun Gothic" w:cs="Arial" w:hint="eastAsia"/>
          <w:szCs w:val="22"/>
        </w:rPr>
        <w:t>586</w:t>
      </w:r>
      <w:r w:rsidR="00577CD9" w:rsidRPr="00755544">
        <w:rPr>
          <w:rFonts w:eastAsia="Malgun Gothic" w:cs="Arial"/>
          <w:szCs w:val="22"/>
        </w:rPr>
        <w:t xml:space="preserve">, </w:t>
      </w:r>
      <w:r w:rsidRPr="00755544">
        <w:rPr>
          <w:rFonts w:eastAsia="Malgun Gothic" w:cs="Arial"/>
          <w:szCs w:val="22"/>
        </w:rPr>
        <w:t>“</w:t>
      </w:r>
      <w:r w:rsidR="00724E15" w:rsidRPr="00755544">
        <w:rPr>
          <w:rFonts w:eastAsia="Malgun Gothic" w:cs="Arial"/>
          <w:szCs w:val="22"/>
        </w:rPr>
        <w:t>DL-UL Interference mitigation schemes for LTE TDD eIMTA</w:t>
      </w:r>
      <w:r w:rsidRPr="00755544">
        <w:rPr>
          <w:rFonts w:eastAsia="Malgun Gothic" w:cs="Arial"/>
          <w:szCs w:val="22"/>
        </w:rPr>
        <w:t xml:space="preserve">,” </w:t>
      </w:r>
      <w:r w:rsidR="00724E15" w:rsidRPr="00755544">
        <w:rPr>
          <w:rFonts w:eastAsia="Malgun Gothic" w:cs="Arial"/>
          <w:szCs w:val="22"/>
        </w:rPr>
        <w:t>Qualcomm</w:t>
      </w:r>
      <w:r w:rsidRPr="00755544">
        <w:rPr>
          <w:rFonts w:eastAsia="Malgun Gothic" w:cs="Arial"/>
          <w:szCs w:val="22"/>
        </w:rPr>
        <w:t>.</w:t>
      </w:r>
    </w:p>
    <w:p w:rsidR="00724E15" w:rsidRPr="00755544" w:rsidRDefault="00724E15" w:rsidP="00755544">
      <w:pPr>
        <w:pStyle w:val="LGTdoc0"/>
        <w:spacing w:before="120" w:afterLines="0"/>
        <w:ind w:left="300" w:hanging="300"/>
        <w:rPr>
          <w:rFonts w:eastAsia="Malgun Gothic" w:cs="Arial"/>
          <w:szCs w:val="22"/>
        </w:rPr>
      </w:pPr>
      <w:r w:rsidRPr="00755544">
        <w:rPr>
          <w:rFonts w:eastAsia="Malgun Gothic" w:cs="Arial"/>
          <w:szCs w:val="22"/>
        </w:rPr>
        <w:t>[</w:t>
      </w:r>
      <w:r w:rsidR="00755544" w:rsidRPr="00755544">
        <w:rPr>
          <w:rFonts w:eastAsia="Malgun Gothic" w:cs="Arial" w:hint="eastAsia"/>
          <w:szCs w:val="22"/>
        </w:rPr>
        <w:t>4</w:t>
      </w:r>
      <w:r w:rsidRPr="00755544">
        <w:rPr>
          <w:rFonts w:eastAsia="Malgun Gothic" w:cs="Arial"/>
          <w:szCs w:val="22"/>
        </w:rPr>
        <w:t>] R1-130</w:t>
      </w:r>
      <w:r w:rsidRPr="00755544">
        <w:rPr>
          <w:rFonts w:eastAsia="Malgun Gothic" w:cs="Arial" w:hint="eastAsia"/>
          <w:szCs w:val="22"/>
        </w:rPr>
        <w:t>130</w:t>
      </w:r>
      <w:r w:rsidRPr="00755544">
        <w:rPr>
          <w:rFonts w:eastAsia="Malgun Gothic" w:cs="Arial"/>
          <w:szCs w:val="22"/>
        </w:rPr>
        <w:t>, “</w:t>
      </w:r>
      <w:r w:rsidRPr="00755544">
        <w:rPr>
          <w:rFonts w:eastAsia="Malgun Gothic" w:cs="Arial" w:hint="eastAsia"/>
          <w:szCs w:val="22"/>
        </w:rPr>
        <w:t>HARQ timing in TDD eIMTA</w:t>
      </w:r>
      <w:r w:rsidRPr="00755544">
        <w:rPr>
          <w:rFonts w:eastAsia="Malgun Gothic" w:cs="Arial"/>
          <w:szCs w:val="22"/>
        </w:rPr>
        <w:t xml:space="preserve">,” </w:t>
      </w:r>
      <w:r w:rsidRPr="00755544">
        <w:rPr>
          <w:rFonts w:eastAsia="Malgun Gothic" w:cs="Arial" w:hint="eastAsia"/>
          <w:szCs w:val="22"/>
        </w:rPr>
        <w:t>ZTE</w:t>
      </w:r>
      <w:r w:rsidRPr="00755544">
        <w:rPr>
          <w:rFonts w:eastAsia="Malgun Gothic" w:cs="Arial"/>
          <w:szCs w:val="22"/>
        </w:rPr>
        <w:t>.</w:t>
      </w:r>
    </w:p>
    <w:p w:rsidR="00755544" w:rsidRPr="00724E15" w:rsidRDefault="00755544" w:rsidP="00755544">
      <w:pPr>
        <w:pStyle w:val="LGTdoc0"/>
        <w:spacing w:before="120" w:afterLines="0"/>
        <w:ind w:left="300" w:hanging="300"/>
        <w:rPr>
          <w:rFonts w:eastAsia="SimSun" w:cs="Arial"/>
          <w:szCs w:val="22"/>
          <w:lang w:eastAsia="zh-CN"/>
        </w:rPr>
      </w:pPr>
      <w:r w:rsidRPr="00755544">
        <w:rPr>
          <w:rFonts w:eastAsia="Malgun Gothic" w:cs="Arial"/>
          <w:szCs w:val="22"/>
        </w:rPr>
        <w:t>[</w:t>
      </w:r>
      <w:r w:rsidR="002F0767">
        <w:rPr>
          <w:rFonts w:eastAsiaTheme="minorEastAsia" w:cs="Arial" w:hint="eastAsia"/>
          <w:szCs w:val="22"/>
          <w:lang w:eastAsia="zh-CN"/>
        </w:rPr>
        <w:t>5</w:t>
      </w:r>
      <w:r w:rsidRPr="00755544">
        <w:rPr>
          <w:rFonts w:eastAsia="Malgun Gothic" w:cs="Arial"/>
          <w:szCs w:val="22"/>
        </w:rPr>
        <w:t>] R1-130</w:t>
      </w:r>
      <w:r w:rsidRPr="00755544">
        <w:rPr>
          <w:rFonts w:eastAsia="Malgun Gothic" w:cs="Arial" w:hint="eastAsia"/>
          <w:szCs w:val="22"/>
        </w:rPr>
        <w:t>445</w:t>
      </w:r>
      <w:r w:rsidRPr="00755544">
        <w:rPr>
          <w:rFonts w:eastAsia="Malgun Gothic" w:cs="Arial"/>
          <w:szCs w:val="22"/>
        </w:rPr>
        <w:t>, “Potential signaling enhancements for TDD eIMTA,” Huawei</w:t>
      </w:r>
      <w:r w:rsidRPr="00755544">
        <w:rPr>
          <w:rFonts w:eastAsia="Malgun Gothic" w:cs="Arial" w:hint="eastAsia"/>
          <w:szCs w:val="22"/>
        </w:rPr>
        <w:t>, Hi</w:t>
      </w:r>
      <w:r w:rsidRPr="00755544">
        <w:rPr>
          <w:rFonts w:eastAsia="Malgun Gothic" w:cs="Arial"/>
          <w:szCs w:val="22"/>
        </w:rPr>
        <w:t>S</w:t>
      </w:r>
      <w:r w:rsidRPr="00755544">
        <w:rPr>
          <w:rFonts w:eastAsia="Malgun Gothic" w:cs="Arial" w:hint="eastAsia"/>
          <w:szCs w:val="22"/>
        </w:rPr>
        <w:t>ilicon</w:t>
      </w:r>
      <w:r w:rsidRPr="00755544">
        <w:rPr>
          <w:rFonts w:eastAsia="Malgun Gothic" w:cs="Arial"/>
          <w:szCs w:val="22"/>
        </w:rPr>
        <w:t>.</w:t>
      </w:r>
    </w:p>
    <w:sectPr w:rsidR="00755544" w:rsidRPr="00724E15"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153" w:rsidRDefault="002E3153">
      <w:r>
        <w:separator/>
      </w:r>
    </w:p>
  </w:endnote>
  <w:endnote w:type="continuationSeparator" w:id="0">
    <w:p w:rsidR="002E3153" w:rsidRDefault="002E3153">
      <w:r>
        <w:continuationSeparator/>
      </w:r>
    </w:p>
  </w:endnote>
  <w:endnote w:type="continuationNotice" w:id="1">
    <w:p w:rsidR="002E3153" w:rsidRDefault="002E3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5" w:rsidRDefault="005D2A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2AD5" w:rsidRDefault="005D2A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5" w:rsidRDefault="005D2A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A7C8D">
      <w:rPr>
        <w:rStyle w:val="PageNumber"/>
        <w:noProof/>
      </w:rPr>
      <w:t>1</w:t>
    </w:r>
    <w:r>
      <w:rPr>
        <w:rStyle w:val="PageNumber"/>
      </w:rPr>
      <w:fldChar w:fldCharType="end"/>
    </w:r>
  </w:p>
  <w:p w:rsidR="005D2AD5" w:rsidRDefault="005D2A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153" w:rsidRDefault="002E3153">
      <w:r>
        <w:separator/>
      </w:r>
    </w:p>
  </w:footnote>
  <w:footnote w:type="continuationSeparator" w:id="0">
    <w:p w:rsidR="002E3153" w:rsidRDefault="002E3153">
      <w:r>
        <w:continuationSeparator/>
      </w:r>
    </w:p>
  </w:footnote>
  <w:footnote w:type="continuationNotice" w:id="1">
    <w:p w:rsidR="002E3153" w:rsidRDefault="002E315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0"/>
  </w:num>
  <w:num w:numId="3">
    <w:abstractNumId w:val="5"/>
  </w:num>
  <w:num w:numId="4">
    <w:abstractNumId w:val="6"/>
  </w:num>
  <w:num w:numId="5">
    <w:abstractNumId w:val="7"/>
  </w:num>
  <w:num w:numId="6">
    <w:abstractNumId w:val="1"/>
  </w:num>
  <w:num w:numId="7">
    <w:abstractNumId w:val="3"/>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41A9"/>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D45"/>
    <w:rsid w:val="00041D50"/>
    <w:rsid w:val="00042457"/>
    <w:rsid w:val="0004289F"/>
    <w:rsid w:val="00042A1D"/>
    <w:rsid w:val="000432B1"/>
    <w:rsid w:val="0004330F"/>
    <w:rsid w:val="000438EE"/>
    <w:rsid w:val="000439C8"/>
    <w:rsid w:val="00043DD1"/>
    <w:rsid w:val="00044937"/>
    <w:rsid w:val="000450D9"/>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D5F"/>
    <w:rsid w:val="000830B9"/>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C98"/>
    <w:rsid w:val="000E0E85"/>
    <w:rsid w:val="000E0F98"/>
    <w:rsid w:val="000E11D2"/>
    <w:rsid w:val="000E1BA8"/>
    <w:rsid w:val="000E25D0"/>
    <w:rsid w:val="000E2915"/>
    <w:rsid w:val="000E2F7C"/>
    <w:rsid w:val="000E311E"/>
    <w:rsid w:val="000E328F"/>
    <w:rsid w:val="000E3358"/>
    <w:rsid w:val="000E3990"/>
    <w:rsid w:val="000E3C9D"/>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AE1"/>
    <w:rsid w:val="00104326"/>
    <w:rsid w:val="00104594"/>
    <w:rsid w:val="00105BD5"/>
    <w:rsid w:val="00106326"/>
    <w:rsid w:val="00106891"/>
    <w:rsid w:val="001068D9"/>
    <w:rsid w:val="00106BB5"/>
    <w:rsid w:val="00106DA6"/>
    <w:rsid w:val="00107188"/>
    <w:rsid w:val="00107235"/>
    <w:rsid w:val="0010723C"/>
    <w:rsid w:val="001073B9"/>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7438"/>
    <w:rsid w:val="0014775B"/>
    <w:rsid w:val="001477F1"/>
    <w:rsid w:val="001479B8"/>
    <w:rsid w:val="00147D5F"/>
    <w:rsid w:val="00147F0C"/>
    <w:rsid w:val="00150677"/>
    <w:rsid w:val="001512FC"/>
    <w:rsid w:val="00151E7E"/>
    <w:rsid w:val="001520B8"/>
    <w:rsid w:val="00152427"/>
    <w:rsid w:val="0015281E"/>
    <w:rsid w:val="00152E59"/>
    <w:rsid w:val="001532F6"/>
    <w:rsid w:val="00153852"/>
    <w:rsid w:val="00153955"/>
    <w:rsid w:val="00153E84"/>
    <w:rsid w:val="0015407C"/>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DE5"/>
    <w:rsid w:val="001801E9"/>
    <w:rsid w:val="0018076D"/>
    <w:rsid w:val="00180A1B"/>
    <w:rsid w:val="00180D28"/>
    <w:rsid w:val="00181498"/>
    <w:rsid w:val="00181683"/>
    <w:rsid w:val="001820D7"/>
    <w:rsid w:val="00182180"/>
    <w:rsid w:val="00182543"/>
    <w:rsid w:val="0018262C"/>
    <w:rsid w:val="00182713"/>
    <w:rsid w:val="00182854"/>
    <w:rsid w:val="00182B35"/>
    <w:rsid w:val="00183377"/>
    <w:rsid w:val="001834C2"/>
    <w:rsid w:val="00183532"/>
    <w:rsid w:val="00183DF9"/>
    <w:rsid w:val="0018454B"/>
    <w:rsid w:val="0018457F"/>
    <w:rsid w:val="00184D1D"/>
    <w:rsid w:val="00184E53"/>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A6A"/>
    <w:rsid w:val="00192DF9"/>
    <w:rsid w:val="00192EEF"/>
    <w:rsid w:val="00192FC6"/>
    <w:rsid w:val="001933C2"/>
    <w:rsid w:val="00193423"/>
    <w:rsid w:val="0019370E"/>
    <w:rsid w:val="00193890"/>
    <w:rsid w:val="00193E5D"/>
    <w:rsid w:val="00193FDC"/>
    <w:rsid w:val="00194054"/>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B3B"/>
    <w:rsid w:val="001A1367"/>
    <w:rsid w:val="001A15C8"/>
    <w:rsid w:val="001A1730"/>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F82"/>
    <w:rsid w:val="00230720"/>
    <w:rsid w:val="00230850"/>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CDC"/>
    <w:rsid w:val="00243CE1"/>
    <w:rsid w:val="00244AD8"/>
    <w:rsid w:val="00245E3C"/>
    <w:rsid w:val="00246013"/>
    <w:rsid w:val="00246241"/>
    <w:rsid w:val="00246396"/>
    <w:rsid w:val="0024713C"/>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4BA"/>
    <w:rsid w:val="002715D3"/>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D17"/>
    <w:rsid w:val="00287E65"/>
    <w:rsid w:val="00287EA5"/>
    <w:rsid w:val="002903A7"/>
    <w:rsid w:val="00290711"/>
    <w:rsid w:val="00290A36"/>
    <w:rsid w:val="00290B54"/>
    <w:rsid w:val="002914C3"/>
    <w:rsid w:val="00291B89"/>
    <w:rsid w:val="00291BE2"/>
    <w:rsid w:val="002921DC"/>
    <w:rsid w:val="002921F7"/>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C8D"/>
    <w:rsid w:val="002B754A"/>
    <w:rsid w:val="002B788B"/>
    <w:rsid w:val="002B7C1D"/>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53"/>
    <w:rsid w:val="002E31EA"/>
    <w:rsid w:val="002E35FA"/>
    <w:rsid w:val="002E3F8B"/>
    <w:rsid w:val="002E4D45"/>
    <w:rsid w:val="002E5A56"/>
    <w:rsid w:val="002E5B24"/>
    <w:rsid w:val="002E60C7"/>
    <w:rsid w:val="002E658A"/>
    <w:rsid w:val="002E6A0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228C"/>
    <w:rsid w:val="002F29D6"/>
    <w:rsid w:val="002F2F30"/>
    <w:rsid w:val="002F3263"/>
    <w:rsid w:val="002F3959"/>
    <w:rsid w:val="002F396A"/>
    <w:rsid w:val="002F3972"/>
    <w:rsid w:val="002F3996"/>
    <w:rsid w:val="002F3DEE"/>
    <w:rsid w:val="002F3FF7"/>
    <w:rsid w:val="002F473E"/>
    <w:rsid w:val="002F4A4B"/>
    <w:rsid w:val="002F5135"/>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DC4"/>
    <w:rsid w:val="00325E35"/>
    <w:rsid w:val="003261C6"/>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EBF"/>
    <w:rsid w:val="003344BB"/>
    <w:rsid w:val="00334E79"/>
    <w:rsid w:val="00334F7C"/>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718A"/>
    <w:rsid w:val="00357789"/>
    <w:rsid w:val="00357F81"/>
    <w:rsid w:val="00357FC3"/>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84F"/>
    <w:rsid w:val="003719CD"/>
    <w:rsid w:val="00371CAB"/>
    <w:rsid w:val="00371F7B"/>
    <w:rsid w:val="0037209F"/>
    <w:rsid w:val="00372EBB"/>
    <w:rsid w:val="00372F39"/>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AFC"/>
    <w:rsid w:val="00395BB4"/>
    <w:rsid w:val="0039620D"/>
    <w:rsid w:val="003963AB"/>
    <w:rsid w:val="00396A13"/>
    <w:rsid w:val="00397219"/>
    <w:rsid w:val="00397277"/>
    <w:rsid w:val="0039731C"/>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ABE"/>
    <w:rsid w:val="003C2B7B"/>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731B"/>
    <w:rsid w:val="003D7DB4"/>
    <w:rsid w:val="003D7DCB"/>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1047"/>
    <w:rsid w:val="004415FC"/>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2E1"/>
    <w:rsid w:val="004609B4"/>
    <w:rsid w:val="00460AFC"/>
    <w:rsid w:val="00460D8F"/>
    <w:rsid w:val="00461513"/>
    <w:rsid w:val="00461CBA"/>
    <w:rsid w:val="004620A8"/>
    <w:rsid w:val="00462BC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69E"/>
    <w:rsid w:val="00474A0F"/>
    <w:rsid w:val="00474B96"/>
    <w:rsid w:val="00474BF7"/>
    <w:rsid w:val="00474D3A"/>
    <w:rsid w:val="00474E96"/>
    <w:rsid w:val="00474EF7"/>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366"/>
    <w:rsid w:val="004A05A7"/>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86B"/>
    <w:rsid w:val="004C6964"/>
    <w:rsid w:val="004C6F0D"/>
    <w:rsid w:val="004C7051"/>
    <w:rsid w:val="004C7C80"/>
    <w:rsid w:val="004C7DE5"/>
    <w:rsid w:val="004D011D"/>
    <w:rsid w:val="004D020D"/>
    <w:rsid w:val="004D17DE"/>
    <w:rsid w:val="004D1CFF"/>
    <w:rsid w:val="004D20CF"/>
    <w:rsid w:val="004D215A"/>
    <w:rsid w:val="004D22E1"/>
    <w:rsid w:val="004D2CC1"/>
    <w:rsid w:val="004D2E22"/>
    <w:rsid w:val="004D30B3"/>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767"/>
    <w:rsid w:val="004F287B"/>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C5B"/>
    <w:rsid w:val="00521261"/>
    <w:rsid w:val="0052154B"/>
    <w:rsid w:val="00521ACF"/>
    <w:rsid w:val="00521AEA"/>
    <w:rsid w:val="00521D89"/>
    <w:rsid w:val="00521FD9"/>
    <w:rsid w:val="005221AD"/>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35A"/>
    <w:rsid w:val="00534593"/>
    <w:rsid w:val="005349C5"/>
    <w:rsid w:val="00534D6C"/>
    <w:rsid w:val="00534DE7"/>
    <w:rsid w:val="00535086"/>
    <w:rsid w:val="0053508D"/>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EA5"/>
    <w:rsid w:val="005533CA"/>
    <w:rsid w:val="00553492"/>
    <w:rsid w:val="00553F87"/>
    <w:rsid w:val="00553FF9"/>
    <w:rsid w:val="0055439A"/>
    <w:rsid w:val="00554672"/>
    <w:rsid w:val="00554E43"/>
    <w:rsid w:val="00555145"/>
    <w:rsid w:val="005552CB"/>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3C08"/>
    <w:rsid w:val="005942F1"/>
    <w:rsid w:val="00594A8F"/>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C2A"/>
    <w:rsid w:val="005D7D84"/>
    <w:rsid w:val="005D7DFA"/>
    <w:rsid w:val="005E03AB"/>
    <w:rsid w:val="005E0D05"/>
    <w:rsid w:val="005E1183"/>
    <w:rsid w:val="005E1559"/>
    <w:rsid w:val="005E29A1"/>
    <w:rsid w:val="005E2AA1"/>
    <w:rsid w:val="005E2C96"/>
    <w:rsid w:val="005E358F"/>
    <w:rsid w:val="005E3927"/>
    <w:rsid w:val="005E42AF"/>
    <w:rsid w:val="005E4418"/>
    <w:rsid w:val="005E46FC"/>
    <w:rsid w:val="005E53A1"/>
    <w:rsid w:val="005E587B"/>
    <w:rsid w:val="005E59DC"/>
    <w:rsid w:val="005E5E9A"/>
    <w:rsid w:val="005E63A1"/>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A60"/>
    <w:rsid w:val="005F3D21"/>
    <w:rsid w:val="005F40E7"/>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1197"/>
    <w:rsid w:val="00631601"/>
    <w:rsid w:val="006318A4"/>
    <w:rsid w:val="006319CE"/>
    <w:rsid w:val="00631EFD"/>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8F0"/>
    <w:rsid w:val="00667DC8"/>
    <w:rsid w:val="00670B86"/>
    <w:rsid w:val="006713E6"/>
    <w:rsid w:val="006714BE"/>
    <w:rsid w:val="0067189F"/>
    <w:rsid w:val="00671B34"/>
    <w:rsid w:val="006727F5"/>
    <w:rsid w:val="006733C7"/>
    <w:rsid w:val="00673EE6"/>
    <w:rsid w:val="00674A09"/>
    <w:rsid w:val="00674EE0"/>
    <w:rsid w:val="0067547A"/>
    <w:rsid w:val="006757A4"/>
    <w:rsid w:val="0067589B"/>
    <w:rsid w:val="0067605E"/>
    <w:rsid w:val="00676AB6"/>
    <w:rsid w:val="00677107"/>
    <w:rsid w:val="0067795A"/>
    <w:rsid w:val="0067797C"/>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CB2"/>
    <w:rsid w:val="00687F31"/>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5A3"/>
    <w:rsid w:val="006E365A"/>
    <w:rsid w:val="006E3BD3"/>
    <w:rsid w:val="006E3DD1"/>
    <w:rsid w:val="006E407D"/>
    <w:rsid w:val="006E458C"/>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161F"/>
    <w:rsid w:val="006F1B95"/>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537"/>
    <w:rsid w:val="006F6656"/>
    <w:rsid w:val="006F6A8A"/>
    <w:rsid w:val="006F6D48"/>
    <w:rsid w:val="006F7588"/>
    <w:rsid w:val="006F7D97"/>
    <w:rsid w:val="0070005A"/>
    <w:rsid w:val="00700205"/>
    <w:rsid w:val="0070020E"/>
    <w:rsid w:val="00700710"/>
    <w:rsid w:val="0070172F"/>
    <w:rsid w:val="00701B54"/>
    <w:rsid w:val="00702284"/>
    <w:rsid w:val="00702A98"/>
    <w:rsid w:val="00702D99"/>
    <w:rsid w:val="00702FD8"/>
    <w:rsid w:val="007038CB"/>
    <w:rsid w:val="00703952"/>
    <w:rsid w:val="007039D6"/>
    <w:rsid w:val="007039F4"/>
    <w:rsid w:val="007040E2"/>
    <w:rsid w:val="00704D09"/>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EC"/>
    <w:rsid w:val="00743D03"/>
    <w:rsid w:val="0074406E"/>
    <w:rsid w:val="0074473F"/>
    <w:rsid w:val="00744B73"/>
    <w:rsid w:val="00744FC5"/>
    <w:rsid w:val="007453AB"/>
    <w:rsid w:val="007459A9"/>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490"/>
    <w:rsid w:val="0079768A"/>
    <w:rsid w:val="00797A06"/>
    <w:rsid w:val="00797AC3"/>
    <w:rsid w:val="00797F3B"/>
    <w:rsid w:val="007A01BB"/>
    <w:rsid w:val="007A03A4"/>
    <w:rsid w:val="007A0AD4"/>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E2D"/>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8A3"/>
    <w:rsid w:val="007D1B50"/>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5120"/>
    <w:rsid w:val="007D513A"/>
    <w:rsid w:val="007D5417"/>
    <w:rsid w:val="007D55F9"/>
    <w:rsid w:val="007D55FC"/>
    <w:rsid w:val="007D5629"/>
    <w:rsid w:val="007D5AD0"/>
    <w:rsid w:val="007D5CAB"/>
    <w:rsid w:val="007D5DEA"/>
    <w:rsid w:val="007D6972"/>
    <w:rsid w:val="007D6A69"/>
    <w:rsid w:val="007D7E79"/>
    <w:rsid w:val="007E0209"/>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1FB"/>
    <w:rsid w:val="0082054C"/>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D4C"/>
    <w:rsid w:val="0083463C"/>
    <w:rsid w:val="00834863"/>
    <w:rsid w:val="00834BA0"/>
    <w:rsid w:val="00834CBC"/>
    <w:rsid w:val="00834EAD"/>
    <w:rsid w:val="008353D3"/>
    <w:rsid w:val="0083588A"/>
    <w:rsid w:val="00835F60"/>
    <w:rsid w:val="00836263"/>
    <w:rsid w:val="008366E4"/>
    <w:rsid w:val="008369D3"/>
    <w:rsid w:val="008374DB"/>
    <w:rsid w:val="0083755D"/>
    <w:rsid w:val="0083776F"/>
    <w:rsid w:val="00837AF1"/>
    <w:rsid w:val="00837E93"/>
    <w:rsid w:val="0084006A"/>
    <w:rsid w:val="00840500"/>
    <w:rsid w:val="00840C8D"/>
    <w:rsid w:val="00840D92"/>
    <w:rsid w:val="00840ED2"/>
    <w:rsid w:val="00840F0E"/>
    <w:rsid w:val="008417B6"/>
    <w:rsid w:val="00841DB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B46"/>
    <w:rsid w:val="00872D04"/>
    <w:rsid w:val="00872DB9"/>
    <w:rsid w:val="00872EA7"/>
    <w:rsid w:val="00872FA9"/>
    <w:rsid w:val="00873108"/>
    <w:rsid w:val="00873208"/>
    <w:rsid w:val="008732BB"/>
    <w:rsid w:val="008740E2"/>
    <w:rsid w:val="0087487C"/>
    <w:rsid w:val="0087487E"/>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FBA"/>
    <w:rsid w:val="0092302F"/>
    <w:rsid w:val="009232F0"/>
    <w:rsid w:val="00923B68"/>
    <w:rsid w:val="00923D06"/>
    <w:rsid w:val="00924918"/>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F5C"/>
    <w:rsid w:val="00933090"/>
    <w:rsid w:val="009331CB"/>
    <w:rsid w:val="00933344"/>
    <w:rsid w:val="009334C2"/>
    <w:rsid w:val="00934060"/>
    <w:rsid w:val="0093423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FD3"/>
    <w:rsid w:val="009D51BB"/>
    <w:rsid w:val="009D571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F68"/>
    <w:rsid w:val="009F49F8"/>
    <w:rsid w:val="009F4C01"/>
    <w:rsid w:val="009F4C82"/>
    <w:rsid w:val="009F4F6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B0"/>
    <w:rsid w:val="00A818C9"/>
    <w:rsid w:val="00A81A90"/>
    <w:rsid w:val="00A81B2F"/>
    <w:rsid w:val="00A81D3B"/>
    <w:rsid w:val="00A824E9"/>
    <w:rsid w:val="00A82706"/>
    <w:rsid w:val="00A827AF"/>
    <w:rsid w:val="00A82EBD"/>
    <w:rsid w:val="00A8343F"/>
    <w:rsid w:val="00A83639"/>
    <w:rsid w:val="00A83CAB"/>
    <w:rsid w:val="00A84651"/>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B8E"/>
    <w:rsid w:val="00A95EB5"/>
    <w:rsid w:val="00A95F4A"/>
    <w:rsid w:val="00A9607A"/>
    <w:rsid w:val="00A963FA"/>
    <w:rsid w:val="00A96780"/>
    <w:rsid w:val="00A96926"/>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8FE"/>
    <w:rsid w:val="00AA402E"/>
    <w:rsid w:val="00AA4046"/>
    <w:rsid w:val="00AA408F"/>
    <w:rsid w:val="00AA5616"/>
    <w:rsid w:val="00AA567A"/>
    <w:rsid w:val="00AA5929"/>
    <w:rsid w:val="00AA5E84"/>
    <w:rsid w:val="00AA6037"/>
    <w:rsid w:val="00AA61DD"/>
    <w:rsid w:val="00AA6782"/>
    <w:rsid w:val="00AA67B9"/>
    <w:rsid w:val="00AA6AEA"/>
    <w:rsid w:val="00AA6D33"/>
    <w:rsid w:val="00AA7234"/>
    <w:rsid w:val="00AA75E2"/>
    <w:rsid w:val="00AA76CF"/>
    <w:rsid w:val="00AA7926"/>
    <w:rsid w:val="00AA7C8D"/>
    <w:rsid w:val="00AA7D1F"/>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639A"/>
    <w:rsid w:val="00AC65D5"/>
    <w:rsid w:val="00AC6765"/>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20BC"/>
    <w:rsid w:val="00AD245D"/>
    <w:rsid w:val="00AD250E"/>
    <w:rsid w:val="00AD25F3"/>
    <w:rsid w:val="00AD2DB0"/>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F04B8"/>
    <w:rsid w:val="00AF09B0"/>
    <w:rsid w:val="00AF09B3"/>
    <w:rsid w:val="00AF13CF"/>
    <w:rsid w:val="00AF1A1C"/>
    <w:rsid w:val="00AF1A8B"/>
    <w:rsid w:val="00AF1DE3"/>
    <w:rsid w:val="00AF1EEB"/>
    <w:rsid w:val="00AF212E"/>
    <w:rsid w:val="00AF2221"/>
    <w:rsid w:val="00AF2248"/>
    <w:rsid w:val="00AF2637"/>
    <w:rsid w:val="00AF265B"/>
    <w:rsid w:val="00AF26C5"/>
    <w:rsid w:val="00AF2909"/>
    <w:rsid w:val="00AF3270"/>
    <w:rsid w:val="00AF3C74"/>
    <w:rsid w:val="00AF3E32"/>
    <w:rsid w:val="00AF3FBB"/>
    <w:rsid w:val="00AF46C3"/>
    <w:rsid w:val="00AF4974"/>
    <w:rsid w:val="00AF4E4E"/>
    <w:rsid w:val="00AF51B4"/>
    <w:rsid w:val="00AF54F6"/>
    <w:rsid w:val="00AF59F4"/>
    <w:rsid w:val="00AF6044"/>
    <w:rsid w:val="00AF6056"/>
    <w:rsid w:val="00AF637F"/>
    <w:rsid w:val="00AF638E"/>
    <w:rsid w:val="00AF6577"/>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C9C"/>
    <w:rsid w:val="00B42F78"/>
    <w:rsid w:val="00B43097"/>
    <w:rsid w:val="00B430E6"/>
    <w:rsid w:val="00B4384F"/>
    <w:rsid w:val="00B44575"/>
    <w:rsid w:val="00B44697"/>
    <w:rsid w:val="00B4473A"/>
    <w:rsid w:val="00B44F2F"/>
    <w:rsid w:val="00B454C1"/>
    <w:rsid w:val="00B465A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9C6"/>
    <w:rsid w:val="00B549CD"/>
    <w:rsid w:val="00B5513B"/>
    <w:rsid w:val="00B551FD"/>
    <w:rsid w:val="00B55519"/>
    <w:rsid w:val="00B556D2"/>
    <w:rsid w:val="00B5592D"/>
    <w:rsid w:val="00B5596E"/>
    <w:rsid w:val="00B55D0F"/>
    <w:rsid w:val="00B564A2"/>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BDB"/>
    <w:rsid w:val="00B97E07"/>
    <w:rsid w:val="00B97E60"/>
    <w:rsid w:val="00BA0199"/>
    <w:rsid w:val="00BA0325"/>
    <w:rsid w:val="00BA0525"/>
    <w:rsid w:val="00BA0551"/>
    <w:rsid w:val="00BA07A7"/>
    <w:rsid w:val="00BA0C01"/>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811"/>
    <w:rsid w:val="00C16AB2"/>
    <w:rsid w:val="00C17058"/>
    <w:rsid w:val="00C170A3"/>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A93"/>
    <w:rsid w:val="00D07BBB"/>
    <w:rsid w:val="00D100B2"/>
    <w:rsid w:val="00D10107"/>
    <w:rsid w:val="00D10306"/>
    <w:rsid w:val="00D10437"/>
    <w:rsid w:val="00D1090E"/>
    <w:rsid w:val="00D11E5E"/>
    <w:rsid w:val="00D12136"/>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15E"/>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AF8"/>
    <w:rsid w:val="00D25E95"/>
    <w:rsid w:val="00D25EA9"/>
    <w:rsid w:val="00D26019"/>
    <w:rsid w:val="00D260B5"/>
    <w:rsid w:val="00D261AC"/>
    <w:rsid w:val="00D261F0"/>
    <w:rsid w:val="00D27EBD"/>
    <w:rsid w:val="00D27F78"/>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EBC"/>
    <w:rsid w:val="00D42192"/>
    <w:rsid w:val="00D42644"/>
    <w:rsid w:val="00D42CE0"/>
    <w:rsid w:val="00D42E6A"/>
    <w:rsid w:val="00D4322A"/>
    <w:rsid w:val="00D4362A"/>
    <w:rsid w:val="00D43AC0"/>
    <w:rsid w:val="00D43E90"/>
    <w:rsid w:val="00D440C6"/>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A26"/>
    <w:rsid w:val="00D55BD7"/>
    <w:rsid w:val="00D55EB3"/>
    <w:rsid w:val="00D5603A"/>
    <w:rsid w:val="00D563E9"/>
    <w:rsid w:val="00D56503"/>
    <w:rsid w:val="00D5701B"/>
    <w:rsid w:val="00D570EF"/>
    <w:rsid w:val="00D572E8"/>
    <w:rsid w:val="00D578C8"/>
    <w:rsid w:val="00D57AFD"/>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DC6"/>
    <w:rsid w:val="00E06074"/>
    <w:rsid w:val="00E062DC"/>
    <w:rsid w:val="00E063C0"/>
    <w:rsid w:val="00E063D1"/>
    <w:rsid w:val="00E0642D"/>
    <w:rsid w:val="00E064CD"/>
    <w:rsid w:val="00E06AC2"/>
    <w:rsid w:val="00E070B2"/>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3023E"/>
    <w:rsid w:val="00E3030A"/>
    <w:rsid w:val="00E30BA2"/>
    <w:rsid w:val="00E311BA"/>
    <w:rsid w:val="00E319D6"/>
    <w:rsid w:val="00E31A20"/>
    <w:rsid w:val="00E3225E"/>
    <w:rsid w:val="00E32A7C"/>
    <w:rsid w:val="00E33C5D"/>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539A"/>
    <w:rsid w:val="00E55473"/>
    <w:rsid w:val="00E55A6D"/>
    <w:rsid w:val="00E55B05"/>
    <w:rsid w:val="00E55C33"/>
    <w:rsid w:val="00E55E2C"/>
    <w:rsid w:val="00E55F45"/>
    <w:rsid w:val="00E56215"/>
    <w:rsid w:val="00E56878"/>
    <w:rsid w:val="00E5688F"/>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1304"/>
    <w:rsid w:val="00E8146C"/>
    <w:rsid w:val="00E81E49"/>
    <w:rsid w:val="00E82222"/>
    <w:rsid w:val="00E822E9"/>
    <w:rsid w:val="00E82473"/>
    <w:rsid w:val="00E82992"/>
    <w:rsid w:val="00E829AF"/>
    <w:rsid w:val="00E82A4C"/>
    <w:rsid w:val="00E82B24"/>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A8"/>
    <w:rsid w:val="00EB5934"/>
    <w:rsid w:val="00EB5A12"/>
    <w:rsid w:val="00EB5EAE"/>
    <w:rsid w:val="00EB633D"/>
    <w:rsid w:val="00EB6489"/>
    <w:rsid w:val="00EB6542"/>
    <w:rsid w:val="00EB697D"/>
    <w:rsid w:val="00EB6D0E"/>
    <w:rsid w:val="00EB6FC3"/>
    <w:rsid w:val="00EB7676"/>
    <w:rsid w:val="00EB7776"/>
    <w:rsid w:val="00EB7978"/>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A4"/>
    <w:rsid w:val="00EC4E93"/>
    <w:rsid w:val="00EC55C8"/>
    <w:rsid w:val="00EC5775"/>
    <w:rsid w:val="00EC5984"/>
    <w:rsid w:val="00EC5AFE"/>
    <w:rsid w:val="00EC5C4F"/>
    <w:rsid w:val="00EC62EB"/>
    <w:rsid w:val="00EC6B16"/>
    <w:rsid w:val="00EC6ED1"/>
    <w:rsid w:val="00EC718D"/>
    <w:rsid w:val="00EC71CF"/>
    <w:rsid w:val="00EC74C9"/>
    <w:rsid w:val="00ED0247"/>
    <w:rsid w:val="00ED040E"/>
    <w:rsid w:val="00ED0A25"/>
    <w:rsid w:val="00ED0ED0"/>
    <w:rsid w:val="00ED13B5"/>
    <w:rsid w:val="00ED1556"/>
    <w:rsid w:val="00ED24BF"/>
    <w:rsid w:val="00ED2E10"/>
    <w:rsid w:val="00ED3833"/>
    <w:rsid w:val="00ED4607"/>
    <w:rsid w:val="00ED4BAE"/>
    <w:rsid w:val="00ED5002"/>
    <w:rsid w:val="00ED5075"/>
    <w:rsid w:val="00ED5116"/>
    <w:rsid w:val="00ED5981"/>
    <w:rsid w:val="00ED6462"/>
    <w:rsid w:val="00ED6474"/>
    <w:rsid w:val="00ED68DB"/>
    <w:rsid w:val="00ED6B03"/>
    <w:rsid w:val="00ED7080"/>
    <w:rsid w:val="00ED742B"/>
    <w:rsid w:val="00ED7537"/>
    <w:rsid w:val="00ED75E4"/>
    <w:rsid w:val="00ED7AAC"/>
    <w:rsid w:val="00ED7D78"/>
    <w:rsid w:val="00ED7DED"/>
    <w:rsid w:val="00EE04DA"/>
    <w:rsid w:val="00EE084C"/>
    <w:rsid w:val="00EE0F3A"/>
    <w:rsid w:val="00EE16C0"/>
    <w:rsid w:val="00EE1B8F"/>
    <w:rsid w:val="00EE1BA2"/>
    <w:rsid w:val="00EE2048"/>
    <w:rsid w:val="00EE21B7"/>
    <w:rsid w:val="00EE2256"/>
    <w:rsid w:val="00EE247F"/>
    <w:rsid w:val="00EE28D4"/>
    <w:rsid w:val="00EE2C66"/>
    <w:rsid w:val="00EE31C2"/>
    <w:rsid w:val="00EE3326"/>
    <w:rsid w:val="00EE3C0C"/>
    <w:rsid w:val="00EE4172"/>
    <w:rsid w:val="00EE462B"/>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C88"/>
    <w:rsid w:val="00EF5CAE"/>
    <w:rsid w:val="00EF5D64"/>
    <w:rsid w:val="00EF5D6A"/>
    <w:rsid w:val="00EF5D6D"/>
    <w:rsid w:val="00EF639F"/>
    <w:rsid w:val="00EF6542"/>
    <w:rsid w:val="00EF660E"/>
    <w:rsid w:val="00EF669A"/>
    <w:rsid w:val="00EF66A8"/>
    <w:rsid w:val="00EF685B"/>
    <w:rsid w:val="00EF6AC0"/>
    <w:rsid w:val="00EF6E68"/>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856"/>
    <w:rsid w:val="00F119E0"/>
    <w:rsid w:val="00F11B75"/>
    <w:rsid w:val="00F12293"/>
    <w:rsid w:val="00F123EB"/>
    <w:rsid w:val="00F12D4A"/>
    <w:rsid w:val="00F13A4C"/>
    <w:rsid w:val="00F13A57"/>
    <w:rsid w:val="00F149FA"/>
    <w:rsid w:val="00F150D7"/>
    <w:rsid w:val="00F160C0"/>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44D1"/>
    <w:rsid w:val="00F34C13"/>
    <w:rsid w:val="00F351B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D45"/>
    <w:rsid w:val="00F4067B"/>
    <w:rsid w:val="00F40BE0"/>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45F"/>
    <w:rsid w:val="00F515BF"/>
    <w:rsid w:val="00F5163C"/>
    <w:rsid w:val="00F51786"/>
    <w:rsid w:val="00F51D21"/>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949"/>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16FE"/>
    <w:rsid w:val="00F82557"/>
    <w:rsid w:val="00F82D4F"/>
    <w:rsid w:val="00F82D74"/>
    <w:rsid w:val="00F82DD6"/>
    <w:rsid w:val="00F839E2"/>
    <w:rsid w:val="00F83B03"/>
    <w:rsid w:val="00F83C32"/>
    <w:rsid w:val="00F84013"/>
    <w:rsid w:val="00F85554"/>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D6"/>
    <w:rsid w:val="00FA1CA1"/>
    <w:rsid w:val="00FA24D9"/>
    <w:rsid w:val="00FA2B01"/>
    <w:rsid w:val="00FA2BA9"/>
    <w:rsid w:val="00FA2F21"/>
    <w:rsid w:val="00FA30CC"/>
    <w:rsid w:val="00FA35CF"/>
    <w:rsid w:val="00FA3626"/>
    <w:rsid w:val="00FA4D8C"/>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2F3"/>
    <w:rsid w:val="00FE19C7"/>
    <w:rsid w:val="00FE1CE7"/>
    <w:rsid w:val="00FE214A"/>
    <w:rsid w:val="00FE219D"/>
    <w:rsid w:val="00FE2286"/>
    <w:rsid w:val="00FE22E9"/>
    <w:rsid w:val="00FE2C74"/>
    <w:rsid w:val="00FE2D1D"/>
    <w:rsid w:val="00FE2DD6"/>
    <w:rsid w:val="00FE346C"/>
    <w:rsid w:val="00FE3557"/>
    <w:rsid w:val="00FE3664"/>
    <w:rsid w:val="00FE3673"/>
    <w:rsid w:val="00FE3BF0"/>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 w:id="10184566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471704341">
          <w:marLeft w:val="1166"/>
          <w:marRight w:val="0"/>
          <w:marTop w:val="86"/>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173499772">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18C57-C61A-43ED-BB7E-E1E1835107B6}">
  <ds:schemaRefs>
    <ds:schemaRef ds:uri="http://schemas.openxmlformats.org/officeDocument/2006/bibliography"/>
  </ds:schemaRefs>
</ds:datastoreItem>
</file>

<file path=customXml/itemProps2.xml><?xml version="1.0" encoding="utf-8"?>
<ds:datastoreItem xmlns:ds="http://schemas.openxmlformats.org/officeDocument/2006/customXml" ds:itemID="{7B851377-75FF-44FA-B1F3-FB4BBFF237A1}">
  <ds:schemaRefs>
    <ds:schemaRef ds:uri="http://schemas.openxmlformats.org/officeDocument/2006/bibliography"/>
  </ds:schemaRefs>
</ds:datastoreItem>
</file>

<file path=customXml/itemProps3.xml><?xml version="1.0" encoding="utf-8"?>
<ds:datastoreItem xmlns:ds="http://schemas.openxmlformats.org/officeDocument/2006/customXml" ds:itemID="{828D11DD-A09B-4DB5-A8E0-A2F4C1D9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1996</Words>
  <Characters>11380</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13350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13</cp:revision>
  <cp:lastPrinted>2010-08-13T05:54:00Z</cp:lastPrinted>
  <dcterms:created xsi:type="dcterms:W3CDTF">2013-04-03T08:52:00Z</dcterms:created>
  <dcterms:modified xsi:type="dcterms:W3CDTF">2013-04-15T13:59:00Z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-1672877645</vt:i4>
  </property>
  <property fmtid="{D5CDD505-2E9C-101B-9397-08002B2CF9AE}" pid="3" name="_NewReviewCycle">
    <vt:lpwstr/>
  </property>
  <property fmtid="{D5CDD505-2E9C-101B-9397-08002B2CF9AE}" pid="4" name="_EmailSubject">
    <vt:lpwstr>two eIMTA contributions to be submitted</vt:lpwstr>
  </property>
  <property fmtid="{D5CDD505-2E9C-101B-9397-08002B2CF9AE}" pid="5" name="_AuthorEmail">
    <vt:lpwstr>nengw@qti.qualcomm.com</vt:lpwstr>
  </property>
  <property fmtid="{D5CDD505-2E9C-101B-9397-08002B2CF9AE}" pid="6" name="_AuthorEmailDisplayName">
    <vt:lpwstr>Wang, Neng</vt:lpwstr>
  </property>
  <property fmtid="{D5CDD505-2E9C-101B-9397-08002B2CF9AE}" pid="7" name="_PreviousAdHocReviewCycleID">
    <vt:i4>-79022672</vt:i4>
  </property>
  <property fmtid="{D5CDD505-2E9C-101B-9397-08002B2CF9AE}" pid="8" name="_ReviewingToolsShownOnce">
    <vt:lpwstr/>
  </property>
</Properties>
</file>